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32D3" w:rsidRPr="00B34C37" w:rsidRDefault="00B34C37" w:rsidP="006432D3">
      <w:pPr>
        <w:pStyle w:val="Title"/>
        <w:rPr>
          <w:rFonts w:cs="Arial"/>
          <w:sz w:val="32"/>
        </w:rPr>
      </w:pPr>
      <w:r w:rsidRPr="00B34C37">
        <w:rPr>
          <w:rFonts w:cs="Arial"/>
          <w:sz w:val="32"/>
        </w:rPr>
        <w:t xml:space="preserve">MATH396 - Grade 9 </w:t>
      </w:r>
    </w:p>
    <w:p w:rsidR="006432D3" w:rsidRPr="006432D3" w:rsidRDefault="00D54AC0" w:rsidP="006432D3">
      <w:pPr>
        <w:pStyle w:val="Title"/>
        <w:jc w:val="left"/>
        <w:rPr>
          <w:b/>
          <w:bCs/>
          <w:sz w:val="20"/>
          <w:u w:val="none"/>
        </w:rPr>
      </w:pPr>
      <w:r>
        <w:rPr>
          <w:b/>
          <w:bCs/>
          <w:sz w:val="20"/>
          <w:u w:val="none"/>
        </w:rPr>
        <w:t xml:space="preserve">Mr. </w:t>
      </w:r>
      <w:proofErr w:type="spellStart"/>
      <w:r>
        <w:rPr>
          <w:b/>
          <w:bCs/>
          <w:sz w:val="20"/>
          <w:u w:val="none"/>
        </w:rPr>
        <w:t>Proulx</w:t>
      </w:r>
      <w:proofErr w:type="spellEnd"/>
      <w:r w:rsidR="006432D3">
        <w:rPr>
          <w:b/>
          <w:bCs/>
          <w:sz w:val="20"/>
          <w:u w:val="none"/>
        </w:rPr>
        <w:tab/>
      </w:r>
      <w:r w:rsidR="006432D3">
        <w:rPr>
          <w:b/>
          <w:bCs/>
          <w:sz w:val="20"/>
          <w:u w:val="none"/>
        </w:rPr>
        <w:tab/>
        <w:t xml:space="preserve"> </w:t>
      </w:r>
      <w:r>
        <w:rPr>
          <w:b/>
          <w:bCs/>
          <w:sz w:val="20"/>
          <w:u w:val="none"/>
        </w:rPr>
        <w:t xml:space="preserve">  </w:t>
      </w:r>
      <w:r w:rsidR="00B34C37">
        <w:rPr>
          <w:b/>
          <w:bCs/>
          <w:sz w:val="20"/>
          <w:u w:val="none"/>
        </w:rPr>
        <w:tab/>
      </w:r>
      <w:r w:rsidR="00B34C37">
        <w:rPr>
          <w:b/>
          <w:bCs/>
          <w:sz w:val="20"/>
          <w:u w:val="none"/>
        </w:rPr>
        <w:tab/>
      </w:r>
      <w:r w:rsidR="00B34C37">
        <w:rPr>
          <w:b/>
          <w:bCs/>
          <w:sz w:val="20"/>
          <w:u w:val="none"/>
        </w:rPr>
        <w:tab/>
      </w:r>
      <w:r w:rsidR="00B34C37">
        <w:rPr>
          <w:b/>
          <w:bCs/>
          <w:sz w:val="20"/>
          <w:u w:val="none"/>
        </w:rPr>
        <w:tab/>
      </w:r>
      <w:r w:rsidR="00B34C37">
        <w:rPr>
          <w:b/>
          <w:bCs/>
          <w:sz w:val="20"/>
          <w:u w:val="none"/>
        </w:rPr>
        <w:tab/>
      </w:r>
      <w:r w:rsidR="00B34C37">
        <w:rPr>
          <w:b/>
          <w:bCs/>
          <w:sz w:val="20"/>
          <w:u w:val="none"/>
        </w:rPr>
        <w:tab/>
      </w:r>
      <w:r w:rsidR="00B34C37">
        <w:rPr>
          <w:b/>
          <w:bCs/>
          <w:sz w:val="20"/>
          <w:u w:val="none"/>
        </w:rPr>
        <w:tab/>
      </w:r>
      <w:r>
        <w:rPr>
          <w:b/>
          <w:bCs/>
          <w:sz w:val="20"/>
          <w:u w:val="none"/>
        </w:rPr>
        <w:t xml:space="preserve"> tproulx</w:t>
      </w:r>
      <w:r w:rsidR="006432D3" w:rsidRPr="006432D3">
        <w:rPr>
          <w:b/>
          <w:bCs/>
          <w:sz w:val="20"/>
          <w:u w:val="none"/>
        </w:rPr>
        <w:t>@wqsb.qc.ca</w:t>
      </w:r>
    </w:p>
    <w:p w:rsidR="006432D3" w:rsidRPr="006432D3" w:rsidRDefault="006432D3" w:rsidP="006432D3">
      <w:pPr>
        <w:pStyle w:val="Title"/>
        <w:rPr>
          <w:rFonts w:cs="Arial"/>
          <w:sz w:val="32"/>
          <w:u w:val="none"/>
        </w:rPr>
      </w:pPr>
    </w:p>
    <w:p w:rsidR="006432D3" w:rsidRPr="006432D3" w:rsidRDefault="006432D3" w:rsidP="006432D3">
      <w:pPr>
        <w:pStyle w:val="Title"/>
        <w:jc w:val="left"/>
        <w:rPr>
          <w:u w:val="none"/>
        </w:rPr>
      </w:pPr>
      <w:r w:rsidRPr="006432D3">
        <w:rPr>
          <w:b/>
          <w:u w:val="none"/>
        </w:rPr>
        <w:t>Overview:</w:t>
      </w:r>
    </w:p>
    <w:p w:rsidR="006432D3" w:rsidRPr="006432D3" w:rsidRDefault="006432D3" w:rsidP="006432D3">
      <w:pPr>
        <w:pStyle w:val="Title"/>
        <w:jc w:val="both"/>
        <w:rPr>
          <w:bCs/>
          <w:sz w:val="22"/>
          <w:u w:val="none"/>
        </w:rPr>
      </w:pPr>
      <w:r w:rsidRPr="006432D3">
        <w:rPr>
          <w:bCs/>
          <w:sz w:val="22"/>
          <w:u w:val="none"/>
        </w:rPr>
        <w:t>Welcome to Math 396!  This course is designed to h</w:t>
      </w:r>
      <w:r w:rsidR="00B34C37">
        <w:rPr>
          <w:bCs/>
          <w:sz w:val="22"/>
          <w:u w:val="none"/>
        </w:rPr>
        <w:t>elp prepare you for Grade 10</w:t>
      </w:r>
      <w:r w:rsidRPr="006432D3">
        <w:rPr>
          <w:bCs/>
          <w:sz w:val="22"/>
          <w:u w:val="none"/>
        </w:rPr>
        <w:t xml:space="preserve"> Math, which is a graduation requirement.  While the core of the class remains the same</w:t>
      </w:r>
      <w:r>
        <w:rPr>
          <w:bCs/>
          <w:sz w:val="22"/>
          <w:u w:val="none"/>
        </w:rPr>
        <w:t xml:space="preserve"> as other grade 9 math courses</w:t>
      </w:r>
      <w:r w:rsidRPr="006432D3">
        <w:rPr>
          <w:bCs/>
          <w:sz w:val="22"/>
          <w:u w:val="none"/>
        </w:rPr>
        <w:t>, some concepts have been edited or altered to allow for more exploration of the key content areas.  This should permit additional time for clarification of previous learned materials and extra practice of new topics.</w:t>
      </w:r>
    </w:p>
    <w:p w:rsidR="00327DB0" w:rsidRDefault="00327DB0">
      <w:pPr>
        <w:rPr>
          <w:rFonts w:ascii="Times New Roman" w:hAnsi="Times New Roman"/>
          <w:b/>
          <w:color w:val="000000"/>
          <w:szCs w:val="28"/>
        </w:rPr>
      </w:pPr>
    </w:p>
    <w:p w:rsidR="00DB440A" w:rsidRDefault="00827D3F">
      <w:pPr>
        <w:rPr>
          <w:rFonts w:ascii="Times New Roman" w:hAnsi="Times New Roman"/>
          <w:b/>
          <w:color w:val="000000"/>
          <w:szCs w:val="28"/>
        </w:rPr>
      </w:pPr>
      <w:r w:rsidRPr="00A54EEA">
        <w:rPr>
          <w:rFonts w:ascii="Times New Roman" w:hAnsi="Times New Roman"/>
          <w:b/>
          <w:color w:val="000000"/>
          <w:szCs w:val="28"/>
        </w:rPr>
        <w:t>Course Topics:</w:t>
      </w:r>
    </w:p>
    <w:p w:rsidR="006D52C8" w:rsidRPr="00F14E4E" w:rsidRDefault="006D52C8">
      <w:pPr>
        <w:rPr>
          <w:rFonts w:ascii="Times New Roman" w:hAnsi="Times New Roman"/>
          <w:b/>
          <w:color w:val="000000"/>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418"/>
        <w:gridCol w:w="4536"/>
        <w:gridCol w:w="1276"/>
      </w:tblGrid>
      <w:tr w:rsidR="006432D3" w:rsidRPr="00BD0CBC">
        <w:trPr>
          <w:trHeight w:val="400"/>
        </w:trPr>
        <w:tc>
          <w:tcPr>
            <w:tcW w:w="1417" w:type="dxa"/>
            <w:tcBorders>
              <w:top w:val="single" w:sz="4" w:space="0" w:color="auto"/>
              <w:left w:val="single" w:sz="4" w:space="0" w:color="auto"/>
              <w:bottom w:val="single" w:sz="4" w:space="0" w:color="auto"/>
              <w:right w:val="single" w:sz="4" w:space="0" w:color="auto"/>
            </w:tcBorders>
            <w:shd w:val="clear" w:color="auto" w:fill="000000"/>
            <w:vAlign w:val="center"/>
          </w:tcPr>
          <w:p w:rsidR="006432D3" w:rsidRPr="00841F7F" w:rsidRDefault="006432D3" w:rsidP="003C6EF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000000"/>
            <w:vAlign w:val="center"/>
          </w:tcPr>
          <w:p w:rsidR="006432D3" w:rsidRPr="00BD0CBC" w:rsidRDefault="006432D3" w:rsidP="003C6EFC">
            <w:pPr>
              <w:jc w:val="center"/>
              <w:rPr>
                <w:color w:val="FFFFFF"/>
              </w:rPr>
            </w:pPr>
          </w:p>
        </w:tc>
        <w:tc>
          <w:tcPr>
            <w:tcW w:w="4536" w:type="dxa"/>
            <w:tcBorders>
              <w:top w:val="single" w:sz="4" w:space="0" w:color="auto"/>
              <w:left w:val="single" w:sz="4" w:space="0" w:color="auto"/>
              <w:bottom w:val="single" w:sz="4" w:space="0" w:color="auto"/>
              <w:right w:val="single" w:sz="4" w:space="0" w:color="auto"/>
            </w:tcBorders>
            <w:shd w:val="clear" w:color="auto" w:fill="000000"/>
            <w:vAlign w:val="center"/>
          </w:tcPr>
          <w:p w:rsidR="006432D3" w:rsidRPr="00BD0CBC" w:rsidRDefault="006432D3" w:rsidP="003C6EFC">
            <w:pPr>
              <w:jc w:val="center"/>
              <w:rPr>
                <w:color w:val="FFFFFF"/>
              </w:rPr>
            </w:pPr>
            <w:r w:rsidRPr="00BD0CBC">
              <w:rPr>
                <w:color w:val="FFFFFF"/>
              </w:rPr>
              <w:t>Topic</w:t>
            </w:r>
          </w:p>
        </w:tc>
        <w:tc>
          <w:tcPr>
            <w:tcW w:w="1276" w:type="dxa"/>
            <w:tcBorders>
              <w:top w:val="single" w:sz="4" w:space="0" w:color="auto"/>
              <w:left w:val="single" w:sz="4" w:space="0" w:color="auto"/>
              <w:bottom w:val="single" w:sz="4" w:space="0" w:color="auto"/>
              <w:right w:val="single" w:sz="4" w:space="0" w:color="auto"/>
            </w:tcBorders>
            <w:shd w:val="clear" w:color="auto" w:fill="000000"/>
            <w:vAlign w:val="center"/>
          </w:tcPr>
          <w:p w:rsidR="006432D3" w:rsidRPr="00BD0CBC" w:rsidRDefault="006432D3" w:rsidP="003C6EFC">
            <w:pPr>
              <w:jc w:val="center"/>
              <w:rPr>
                <w:color w:val="FFFFFF"/>
              </w:rPr>
            </w:pPr>
            <w:r w:rsidRPr="00BD0CBC">
              <w:rPr>
                <w:color w:val="FFFFFF"/>
              </w:rPr>
              <w:t>% of Course</w:t>
            </w:r>
          </w:p>
        </w:tc>
      </w:tr>
      <w:tr w:rsidR="006432D3" w:rsidRPr="00BD0CBC">
        <w:trPr>
          <w:trHeight w:val="400"/>
        </w:trPr>
        <w:tc>
          <w:tcPr>
            <w:tcW w:w="1417" w:type="dxa"/>
            <w:vMerge w:val="restart"/>
            <w:tcBorders>
              <w:top w:val="single" w:sz="4" w:space="0" w:color="auto"/>
              <w:left w:val="single" w:sz="4" w:space="0" w:color="auto"/>
              <w:right w:val="single" w:sz="4" w:space="0" w:color="auto"/>
            </w:tcBorders>
            <w:shd w:val="clear" w:color="auto" w:fill="auto"/>
            <w:vAlign w:val="center"/>
          </w:tcPr>
          <w:p w:rsidR="006432D3" w:rsidRPr="00BD0CBC" w:rsidRDefault="006432D3" w:rsidP="003C6EFC">
            <w:pPr>
              <w:jc w:val="center"/>
            </w:pPr>
            <w:r w:rsidRPr="00841F7F">
              <w:t>Term 1</w:t>
            </w:r>
          </w:p>
        </w:tc>
        <w:tc>
          <w:tcPr>
            <w:tcW w:w="1418" w:type="dxa"/>
            <w:tcBorders>
              <w:top w:val="single" w:sz="4" w:space="0" w:color="auto"/>
              <w:left w:val="single" w:sz="4" w:space="0" w:color="auto"/>
            </w:tcBorders>
            <w:shd w:val="clear" w:color="auto" w:fill="auto"/>
            <w:vAlign w:val="center"/>
          </w:tcPr>
          <w:p w:rsidR="006432D3" w:rsidRPr="00BD0CBC" w:rsidRDefault="006432D3" w:rsidP="003C6EFC">
            <w:pPr>
              <w:jc w:val="center"/>
              <w:rPr>
                <w:color w:val="000000"/>
              </w:rPr>
            </w:pPr>
          </w:p>
        </w:tc>
        <w:tc>
          <w:tcPr>
            <w:tcW w:w="4536" w:type="dxa"/>
            <w:tcBorders>
              <w:top w:val="single" w:sz="4" w:space="0" w:color="auto"/>
            </w:tcBorders>
            <w:shd w:val="clear" w:color="auto" w:fill="auto"/>
            <w:vAlign w:val="center"/>
          </w:tcPr>
          <w:p w:rsidR="006432D3" w:rsidRPr="00BD0CBC" w:rsidRDefault="00485029" w:rsidP="003C6EFC">
            <w:pPr>
              <w:jc w:val="center"/>
              <w:rPr>
                <w:color w:val="000000"/>
              </w:rPr>
            </w:pPr>
            <w:r>
              <w:rPr>
                <w:color w:val="000000"/>
              </w:rPr>
              <w:t>Algebra</w:t>
            </w:r>
          </w:p>
        </w:tc>
        <w:tc>
          <w:tcPr>
            <w:tcW w:w="1276" w:type="dxa"/>
            <w:tcBorders>
              <w:top w:val="single" w:sz="4" w:space="0" w:color="auto"/>
            </w:tcBorders>
            <w:shd w:val="clear" w:color="auto" w:fill="auto"/>
            <w:vAlign w:val="center"/>
          </w:tcPr>
          <w:p w:rsidR="006432D3" w:rsidRPr="00BD0CBC" w:rsidRDefault="006432D3" w:rsidP="003C6EFC">
            <w:pPr>
              <w:jc w:val="center"/>
              <w:rPr>
                <w:color w:val="000000"/>
              </w:rPr>
            </w:pPr>
            <w:r w:rsidRPr="00BD0CBC">
              <w:rPr>
                <w:color w:val="000000"/>
              </w:rPr>
              <w:t>10</w:t>
            </w:r>
          </w:p>
        </w:tc>
      </w:tr>
      <w:tr w:rsidR="006432D3" w:rsidRPr="00BD0CBC">
        <w:trPr>
          <w:trHeight w:val="400"/>
        </w:trPr>
        <w:tc>
          <w:tcPr>
            <w:tcW w:w="1417" w:type="dxa"/>
            <w:vMerge/>
            <w:tcBorders>
              <w:left w:val="single" w:sz="4" w:space="0" w:color="auto"/>
              <w:right w:val="single" w:sz="4" w:space="0" w:color="auto"/>
            </w:tcBorders>
            <w:shd w:val="clear" w:color="auto" w:fill="auto"/>
            <w:vAlign w:val="center"/>
          </w:tcPr>
          <w:p w:rsidR="006432D3" w:rsidRPr="00841F7F" w:rsidRDefault="006432D3" w:rsidP="003C6EFC">
            <w:pPr>
              <w:jc w:val="center"/>
            </w:pPr>
          </w:p>
        </w:tc>
        <w:tc>
          <w:tcPr>
            <w:tcW w:w="1418" w:type="dxa"/>
            <w:tcBorders>
              <w:top w:val="single" w:sz="4" w:space="0" w:color="auto"/>
              <w:left w:val="single" w:sz="4" w:space="0" w:color="auto"/>
            </w:tcBorders>
            <w:shd w:val="clear" w:color="auto" w:fill="auto"/>
            <w:vAlign w:val="center"/>
          </w:tcPr>
          <w:p w:rsidR="006432D3" w:rsidRPr="00841F7F" w:rsidRDefault="006432D3" w:rsidP="003C6EFC">
            <w:pPr>
              <w:jc w:val="center"/>
              <w:rPr>
                <w:color w:val="000000"/>
              </w:rPr>
            </w:pPr>
          </w:p>
        </w:tc>
        <w:tc>
          <w:tcPr>
            <w:tcW w:w="4536" w:type="dxa"/>
            <w:tcBorders>
              <w:top w:val="single" w:sz="4" w:space="0" w:color="auto"/>
            </w:tcBorders>
            <w:shd w:val="clear" w:color="auto" w:fill="auto"/>
            <w:vAlign w:val="center"/>
          </w:tcPr>
          <w:p w:rsidR="006432D3" w:rsidRPr="00841F7F" w:rsidRDefault="006432D3" w:rsidP="003C6EFC">
            <w:pPr>
              <w:jc w:val="center"/>
              <w:rPr>
                <w:color w:val="000000"/>
              </w:rPr>
            </w:pPr>
            <w:r w:rsidRPr="00841F7F">
              <w:rPr>
                <w:color w:val="000000"/>
              </w:rPr>
              <w:t>Pythagorean Theorem and Exponent Laws</w:t>
            </w:r>
          </w:p>
        </w:tc>
        <w:tc>
          <w:tcPr>
            <w:tcW w:w="1276" w:type="dxa"/>
            <w:tcBorders>
              <w:top w:val="single" w:sz="4" w:space="0" w:color="auto"/>
            </w:tcBorders>
            <w:shd w:val="clear" w:color="auto" w:fill="auto"/>
            <w:vAlign w:val="center"/>
          </w:tcPr>
          <w:p w:rsidR="006432D3" w:rsidRPr="00841F7F" w:rsidRDefault="006432D3" w:rsidP="003C6EFC">
            <w:pPr>
              <w:jc w:val="center"/>
              <w:rPr>
                <w:color w:val="000000"/>
              </w:rPr>
            </w:pPr>
            <w:r w:rsidRPr="00841F7F">
              <w:rPr>
                <w:color w:val="000000"/>
              </w:rPr>
              <w:t>10</w:t>
            </w:r>
          </w:p>
        </w:tc>
      </w:tr>
      <w:tr w:rsidR="006432D3" w:rsidRPr="00BD0CBC">
        <w:trPr>
          <w:trHeight w:val="400"/>
        </w:trPr>
        <w:tc>
          <w:tcPr>
            <w:tcW w:w="1417" w:type="dxa"/>
            <w:vMerge/>
            <w:tcBorders>
              <w:left w:val="single" w:sz="4" w:space="0" w:color="auto"/>
              <w:right w:val="single" w:sz="4" w:space="0" w:color="auto"/>
            </w:tcBorders>
            <w:shd w:val="clear" w:color="auto" w:fill="auto"/>
            <w:vAlign w:val="center"/>
          </w:tcPr>
          <w:p w:rsidR="006432D3" w:rsidRPr="00841F7F" w:rsidRDefault="006432D3" w:rsidP="003C6EFC">
            <w:pPr>
              <w:jc w:val="cente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841F7F">
              <w:rPr>
                <w:color w:val="000000"/>
              </w:rPr>
              <w:t>Polynomials</w:t>
            </w:r>
            <w:r w:rsidR="00485029">
              <w:rPr>
                <w:color w:val="000000"/>
              </w:rPr>
              <w:t xml:space="preserve"> &amp; FOIL</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10</w:t>
            </w:r>
          </w:p>
        </w:tc>
      </w:tr>
      <w:tr w:rsidR="006432D3" w:rsidRPr="00841F7F">
        <w:trPr>
          <w:trHeight w:val="4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pPr>
            <w:r w:rsidRPr="00841F7F">
              <w:t>Term 2</w:t>
            </w: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BD0CBC">
              <w:rPr>
                <w:color w:val="000000"/>
              </w:rPr>
              <w:t>Equations and Inequalities</w:t>
            </w:r>
          </w:p>
        </w:tc>
        <w:tc>
          <w:tcPr>
            <w:tcW w:w="1276" w:type="dxa"/>
            <w:shd w:val="clear" w:color="auto" w:fill="auto"/>
            <w:vAlign w:val="center"/>
          </w:tcPr>
          <w:p w:rsidR="006432D3" w:rsidRPr="00841F7F" w:rsidRDefault="006432D3" w:rsidP="003C6EFC">
            <w:pPr>
              <w:jc w:val="center"/>
              <w:rPr>
                <w:color w:val="000000"/>
              </w:rPr>
            </w:pPr>
            <w:r w:rsidRPr="00BD0CBC">
              <w:rPr>
                <w:color w:val="000000"/>
              </w:rPr>
              <w:t>10</w:t>
            </w:r>
          </w:p>
        </w:tc>
      </w:tr>
      <w:tr w:rsidR="006432D3" w:rsidRPr="00841F7F">
        <w:trPr>
          <w:trHeight w:val="4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BD0CBC">
              <w:rPr>
                <w:color w:val="000000"/>
              </w:rPr>
              <w:t>Linear Relations</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1</w:t>
            </w:r>
            <w:r w:rsidRPr="00BD0CBC">
              <w:rPr>
                <w:color w:val="000000"/>
              </w:rPr>
              <w:t>5</w:t>
            </w:r>
          </w:p>
        </w:tc>
      </w:tr>
      <w:tr w:rsidR="006432D3" w:rsidRPr="00841F7F">
        <w:trPr>
          <w:trHeight w:val="400"/>
        </w:trPr>
        <w:tc>
          <w:tcPr>
            <w:tcW w:w="8647" w:type="dxa"/>
            <w:gridSpan w:val="4"/>
            <w:shd w:val="clear" w:color="auto" w:fill="auto"/>
            <w:vAlign w:val="center"/>
          </w:tcPr>
          <w:p w:rsidR="006432D3" w:rsidRPr="00841F7F" w:rsidRDefault="006432D3" w:rsidP="003C6EFC">
            <w:pPr>
              <w:jc w:val="center"/>
              <w:rPr>
                <w:b/>
              </w:rPr>
            </w:pPr>
            <w:r w:rsidRPr="00841F7F">
              <w:rPr>
                <w:b/>
              </w:rPr>
              <w:t>Mid-Year Exam (February 4)</w:t>
            </w:r>
          </w:p>
        </w:tc>
      </w:tr>
      <w:tr w:rsidR="006432D3" w:rsidRPr="00841F7F">
        <w:trPr>
          <w:trHeight w:val="4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pPr>
            <w:r w:rsidRPr="00841F7F">
              <w:t xml:space="preserve">Term 3 </w:t>
            </w: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B34C37" w:rsidP="003C6EFC">
            <w:pPr>
              <w:jc w:val="center"/>
              <w:rPr>
                <w:color w:val="000000"/>
              </w:rPr>
            </w:pPr>
            <w:r>
              <w:rPr>
                <w:color w:val="000000"/>
              </w:rPr>
              <w:t>Polygons</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10</w:t>
            </w:r>
          </w:p>
        </w:tc>
      </w:tr>
      <w:tr w:rsidR="006432D3" w:rsidRPr="00841F7F">
        <w:trPr>
          <w:trHeight w:val="4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BD0CBC">
              <w:rPr>
                <w:color w:val="000000"/>
              </w:rPr>
              <w:t xml:space="preserve">Surface Area &amp; </w:t>
            </w:r>
            <w:r w:rsidRPr="00841F7F">
              <w:rPr>
                <w:color w:val="000000"/>
              </w:rPr>
              <w:t>Volume</w:t>
            </w:r>
          </w:p>
        </w:tc>
        <w:tc>
          <w:tcPr>
            <w:tcW w:w="1276" w:type="dxa"/>
            <w:shd w:val="clear" w:color="auto" w:fill="auto"/>
            <w:vAlign w:val="center"/>
          </w:tcPr>
          <w:p w:rsidR="006432D3" w:rsidRPr="00841F7F" w:rsidRDefault="006432D3" w:rsidP="003C6EFC">
            <w:pPr>
              <w:jc w:val="center"/>
              <w:rPr>
                <w:color w:val="000000"/>
              </w:rPr>
            </w:pPr>
            <w:r w:rsidRPr="00BD0CBC">
              <w:rPr>
                <w:color w:val="000000"/>
              </w:rPr>
              <w:t>10</w:t>
            </w:r>
          </w:p>
        </w:tc>
      </w:tr>
      <w:tr w:rsidR="006432D3" w:rsidRPr="00841F7F">
        <w:trPr>
          <w:trHeight w:val="4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rPr>
                <w:color w:val="000000"/>
              </w:rP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841F7F">
              <w:rPr>
                <w:color w:val="000000"/>
              </w:rPr>
              <w:t xml:space="preserve">Missing Measures </w:t>
            </w:r>
            <w:r w:rsidRPr="00BD0CBC">
              <w:rPr>
                <w:color w:val="000000"/>
              </w:rPr>
              <w:t xml:space="preserve">and </w:t>
            </w:r>
            <w:r w:rsidRPr="00841F7F">
              <w:rPr>
                <w:color w:val="000000"/>
              </w:rPr>
              <w:t>Similar Figures</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5</w:t>
            </w:r>
          </w:p>
        </w:tc>
      </w:tr>
      <w:tr w:rsidR="006432D3" w:rsidRPr="00841F7F">
        <w:trPr>
          <w:trHeight w:val="4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rPr>
                <w:color w:val="000000"/>
              </w:rP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841F7F">
              <w:rPr>
                <w:color w:val="000000"/>
              </w:rPr>
              <w:t>Probability</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10</w:t>
            </w:r>
          </w:p>
        </w:tc>
      </w:tr>
      <w:tr w:rsidR="006432D3" w:rsidRPr="00841F7F">
        <w:trPr>
          <w:trHeight w:val="4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2D3" w:rsidRPr="00841F7F" w:rsidRDefault="006432D3" w:rsidP="003C6EFC">
            <w:pPr>
              <w:jc w:val="center"/>
              <w:rPr>
                <w:color w:val="000000"/>
              </w:rPr>
            </w:pPr>
          </w:p>
        </w:tc>
        <w:tc>
          <w:tcPr>
            <w:tcW w:w="1418" w:type="dxa"/>
            <w:tcBorders>
              <w:left w:val="single" w:sz="4" w:space="0" w:color="auto"/>
            </w:tcBorders>
            <w:shd w:val="clear" w:color="auto" w:fill="auto"/>
            <w:vAlign w:val="center"/>
          </w:tcPr>
          <w:p w:rsidR="006432D3" w:rsidRPr="00841F7F" w:rsidRDefault="006432D3" w:rsidP="003C6EFC">
            <w:pPr>
              <w:jc w:val="center"/>
              <w:rPr>
                <w:color w:val="000000"/>
              </w:rPr>
            </w:pPr>
          </w:p>
        </w:tc>
        <w:tc>
          <w:tcPr>
            <w:tcW w:w="4536" w:type="dxa"/>
            <w:shd w:val="clear" w:color="auto" w:fill="auto"/>
            <w:vAlign w:val="center"/>
          </w:tcPr>
          <w:p w:rsidR="006432D3" w:rsidRPr="00841F7F" w:rsidRDefault="006432D3" w:rsidP="003C6EFC">
            <w:pPr>
              <w:jc w:val="center"/>
              <w:rPr>
                <w:color w:val="000000"/>
              </w:rPr>
            </w:pPr>
            <w:r w:rsidRPr="00841F7F">
              <w:rPr>
                <w:color w:val="000000"/>
              </w:rPr>
              <w:t>Statistics</w:t>
            </w:r>
          </w:p>
        </w:tc>
        <w:tc>
          <w:tcPr>
            <w:tcW w:w="1276" w:type="dxa"/>
            <w:shd w:val="clear" w:color="auto" w:fill="auto"/>
            <w:vAlign w:val="center"/>
          </w:tcPr>
          <w:p w:rsidR="006432D3" w:rsidRPr="00841F7F" w:rsidRDefault="006432D3" w:rsidP="003C6EFC">
            <w:pPr>
              <w:jc w:val="center"/>
              <w:rPr>
                <w:color w:val="000000"/>
              </w:rPr>
            </w:pPr>
            <w:r w:rsidRPr="00841F7F">
              <w:rPr>
                <w:color w:val="000000"/>
              </w:rPr>
              <w:t>10</w:t>
            </w:r>
          </w:p>
        </w:tc>
      </w:tr>
      <w:tr w:rsidR="006432D3" w:rsidRPr="00841F7F">
        <w:trPr>
          <w:trHeight w:val="400"/>
        </w:trPr>
        <w:tc>
          <w:tcPr>
            <w:tcW w:w="8647" w:type="dxa"/>
            <w:gridSpan w:val="4"/>
            <w:shd w:val="clear" w:color="auto" w:fill="auto"/>
            <w:vAlign w:val="center"/>
          </w:tcPr>
          <w:p w:rsidR="006432D3" w:rsidRPr="00841F7F" w:rsidRDefault="006432D3" w:rsidP="003C6EFC">
            <w:pPr>
              <w:jc w:val="center"/>
              <w:rPr>
                <w:b/>
                <w:color w:val="000000"/>
              </w:rPr>
            </w:pPr>
            <w:r w:rsidRPr="00841F7F">
              <w:rPr>
                <w:b/>
                <w:color w:val="000000"/>
              </w:rPr>
              <w:t>Final Exam</w:t>
            </w:r>
          </w:p>
        </w:tc>
      </w:tr>
    </w:tbl>
    <w:p w:rsidR="004E79B4" w:rsidRDefault="004E79B4" w:rsidP="00D60E73">
      <w:pPr>
        <w:rPr>
          <w:rFonts w:ascii="Times New Roman" w:hAnsi="Times New Roman"/>
          <w:b/>
          <w:color w:val="000000"/>
          <w:szCs w:val="28"/>
        </w:rPr>
      </w:pPr>
    </w:p>
    <w:p w:rsidR="001311A3" w:rsidRDefault="000D5475" w:rsidP="00D60E73">
      <w:pPr>
        <w:rPr>
          <w:rFonts w:ascii="Times New Roman" w:hAnsi="Times New Roman"/>
          <w:b/>
          <w:color w:val="000000"/>
          <w:szCs w:val="28"/>
        </w:rPr>
      </w:pPr>
      <w:r w:rsidRPr="00A54EEA">
        <w:rPr>
          <w:rFonts w:ascii="Times New Roman" w:hAnsi="Times New Roman"/>
          <w:b/>
          <w:color w:val="000000"/>
          <w:szCs w:val="28"/>
        </w:rPr>
        <w:t>Evaluation for Each Term</w:t>
      </w:r>
      <w:r w:rsidR="00D32FA8">
        <w:rPr>
          <w:rFonts w:ascii="Times New Roman" w:hAnsi="Times New Roman"/>
          <w:b/>
          <w:color w:val="000000"/>
          <w:szCs w:val="28"/>
        </w:rPr>
        <w:t xml:space="preserve"> Report</w:t>
      </w:r>
      <w:r w:rsidR="00827D3F" w:rsidRPr="00A54EEA">
        <w:rPr>
          <w:rFonts w:ascii="Times New Roman" w:hAnsi="Times New Roman"/>
          <w:b/>
          <w:color w:val="000000"/>
          <w:szCs w:val="28"/>
        </w:rPr>
        <w:t>:</w:t>
      </w:r>
      <w:r w:rsidR="001311A3">
        <w:rPr>
          <w:rFonts w:ascii="Times New Roman" w:hAnsi="Times New Roman"/>
          <w:b/>
          <w:color w:val="000000"/>
          <w:szCs w:val="28"/>
        </w:rPr>
        <w:t xml:space="preserve"> </w:t>
      </w:r>
    </w:p>
    <w:p w:rsidR="001311A3" w:rsidRPr="001311A3" w:rsidRDefault="001311A3" w:rsidP="00D60E73">
      <w:pPr>
        <w:rPr>
          <w:rFonts w:ascii="Times New Roman" w:hAnsi="Times New Roman"/>
          <w:color w:val="000000"/>
          <w:szCs w:val="28"/>
        </w:rPr>
      </w:pPr>
      <w:r w:rsidRPr="001311A3">
        <w:rPr>
          <w:rFonts w:ascii="Times New Roman" w:hAnsi="Times New Roman"/>
          <w:color w:val="000000"/>
          <w:szCs w:val="28"/>
        </w:rPr>
        <w:t>This chart</w:t>
      </w:r>
      <w:r>
        <w:rPr>
          <w:rFonts w:ascii="Times New Roman" w:hAnsi="Times New Roman"/>
          <w:color w:val="000000"/>
          <w:szCs w:val="28"/>
        </w:rPr>
        <w:t xml:space="preserve"> shows how students will be evaluated on their term report card.</w:t>
      </w:r>
    </w:p>
    <w:p w:rsidR="000D5475" w:rsidRPr="00D32FA8" w:rsidRDefault="000D5475" w:rsidP="00D60E73">
      <w:pPr>
        <w:rPr>
          <w:rFonts w:ascii="Times New Roman" w:hAnsi="Times New Roman"/>
          <w:color w:val="000000"/>
          <w:szCs w:val="28"/>
        </w:rPr>
      </w:pPr>
    </w:p>
    <w:tbl>
      <w:tblPr>
        <w:tblStyle w:val="TableGrid"/>
        <w:tblW w:w="0" w:type="auto"/>
        <w:tblInd w:w="392" w:type="dxa"/>
        <w:tblLook w:val="04A0"/>
      </w:tblPr>
      <w:tblGrid>
        <w:gridCol w:w="2835"/>
        <w:gridCol w:w="4252"/>
        <w:gridCol w:w="1560"/>
      </w:tblGrid>
      <w:tr w:rsidR="001311A3" w:rsidRPr="00A54EEA">
        <w:trPr>
          <w:trHeight w:val="380"/>
        </w:trPr>
        <w:tc>
          <w:tcPr>
            <w:tcW w:w="2835" w:type="dxa"/>
            <w:shd w:val="clear" w:color="auto" w:fill="auto"/>
            <w:vAlign w:val="center"/>
          </w:tcPr>
          <w:p w:rsidR="001311A3" w:rsidRDefault="001311A3" w:rsidP="001311A3">
            <w:pPr>
              <w:jc w:val="center"/>
              <w:rPr>
                <w:rFonts w:ascii="Times New Roman" w:hAnsi="Times New Roman"/>
                <w:b/>
                <w:color w:val="000000" w:themeColor="text1"/>
                <w:szCs w:val="24"/>
              </w:rPr>
            </w:pPr>
            <w:r>
              <w:rPr>
                <w:rFonts w:ascii="Times New Roman" w:hAnsi="Times New Roman"/>
                <w:b/>
                <w:color w:val="000000" w:themeColor="text1"/>
                <w:szCs w:val="24"/>
              </w:rPr>
              <w:t>Competency 1:  (30%)</w:t>
            </w:r>
          </w:p>
          <w:p w:rsidR="001311A3" w:rsidRPr="00A54EEA" w:rsidRDefault="001311A3" w:rsidP="001311A3">
            <w:pPr>
              <w:jc w:val="center"/>
              <w:rPr>
                <w:rFonts w:ascii="Times New Roman" w:hAnsi="Times New Roman"/>
                <w:color w:val="000000"/>
                <w:szCs w:val="24"/>
              </w:rPr>
            </w:pPr>
            <w:r w:rsidRPr="00981838">
              <w:rPr>
                <w:rFonts w:ascii="Times New Roman" w:hAnsi="Times New Roman"/>
                <w:b/>
                <w:szCs w:val="24"/>
              </w:rPr>
              <w:t>Solves a Situational Problem</w:t>
            </w:r>
          </w:p>
        </w:tc>
        <w:tc>
          <w:tcPr>
            <w:tcW w:w="4252" w:type="dxa"/>
            <w:shd w:val="clear" w:color="auto" w:fill="auto"/>
            <w:vAlign w:val="center"/>
          </w:tcPr>
          <w:p w:rsidR="001311A3" w:rsidRPr="00A54EEA" w:rsidRDefault="001311A3" w:rsidP="00D32FA8">
            <w:pPr>
              <w:jc w:val="right"/>
              <w:rPr>
                <w:rFonts w:ascii="Times New Roman" w:hAnsi="Times New Roman"/>
                <w:color w:val="000000"/>
                <w:szCs w:val="24"/>
              </w:rPr>
            </w:pPr>
            <w:r w:rsidRPr="00A54EEA">
              <w:rPr>
                <w:rFonts w:ascii="Times New Roman" w:hAnsi="Times New Roman"/>
                <w:color w:val="000000"/>
                <w:szCs w:val="24"/>
              </w:rPr>
              <w:t>Situational Test</w:t>
            </w:r>
          </w:p>
        </w:tc>
        <w:tc>
          <w:tcPr>
            <w:tcW w:w="1560" w:type="dxa"/>
            <w:shd w:val="clear" w:color="auto" w:fill="auto"/>
            <w:vAlign w:val="center"/>
          </w:tcPr>
          <w:p w:rsidR="001311A3" w:rsidRPr="00A54EEA" w:rsidRDefault="001311A3" w:rsidP="00D32FA8">
            <w:pPr>
              <w:jc w:val="center"/>
              <w:rPr>
                <w:rFonts w:ascii="Times New Roman" w:hAnsi="Times New Roman"/>
                <w:color w:val="000000"/>
                <w:szCs w:val="24"/>
              </w:rPr>
            </w:pPr>
            <w:r w:rsidRPr="00A54EEA">
              <w:rPr>
                <w:rFonts w:ascii="Times New Roman" w:hAnsi="Times New Roman"/>
                <w:color w:val="000000"/>
                <w:szCs w:val="24"/>
              </w:rPr>
              <w:t>30%</w:t>
            </w:r>
          </w:p>
        </w:tc>
      </w:tr>
      <w:tr w:rsidR="001311A3" w:rsidRPr="00A54EEA">
        <w:trPr>
          <w:trHeight w:val="380"/>
        </w:trPr>
        <w:tc>
          <w:tcPr>
            <w:tcW w:w="2835" w:type="dxa"/>
            <w:vMerge w:val="restart"/>
            <w:shd w:val="clear" w:color="auto" w:fill="auto"/>
            <w:vAlign w:val="center"/>
          </w:tcPr>
          <w:p w:rsidR="001311A3" w:rsidRDefault="001311A3" w:rsidP="000F60A8">
            <w:pPr>
              <w:jc w:val="center"/>
              <w:rPr>
                <w:rFonts w:ascii="Times New Roman" w:hAnsi="Times New Roman"/>
                <w:b/>
                <w:szCs w:val="24"/>
              </w:rPr>
            </w:pPr>
            <w:r>
              <w:rPr>
                <w:rFonts w:ascii="Times New Roman" w:hAnsi="Times New Roman"/>
                <w:b/>
                <w:szCs w:val="24"/>
              </w:rPr>
              <w:t>Competency 2:  (70%)</w:t>
            </w:r>
          </w:p>
          <w:p w:rsidR="001311A3" w:rsidRPr="00981838" w:rsidRDefault="001311A3" w:rsidP="001311A3">
            <w:pPr>
              <w:jc w:val="center"/>
              <w:rPr>
                <w:rFonts w:ascii="Times New Roman" w:hAnsi="Times New Roman"/>
                <w:b/>
                <w:szCs w:val="24"/>
              </w:rPr>
            </w:pPr>
            <w:r w:rsidRPr="00981838">
              <w:rPr>
                <w:rFonts w:ascii="Times New Roman" w:hAnsi="Times New Roman"/>
                <w:b/>
                <w:szCs w:val="24"/>
              </w:rPr>
              <w:t>Mathematical Reasoning</w:t>
            </w:r>
          </w:p>
        </w:tc>
        <w:tc>
          <w:tcPr>
            <w:tcW w:w="4252" w:type="dxa"/>
            <w:shd w:val="clear" w:color="auto" w:fill="auto"/>
            <w:vAlign w:val="center"/>
          </w:tcPr>
          <w:p w:rsidR="001311A3" w:rsidRPr="00A54EEA" w:rsidRDefault="00D54AC0" w:rsidP="00D32FA8">
            <w:pPr>
              <w:jc w:val="right"/>
              <w:rPr>
                <w:rFonts w:ascii="Times New Roman" w:hAnsi="Times New Roman"/>
                <w:color w:val="000000"/>
                <w:szCs w:val="24"/>
              </w:rPr>
            </w:pPr>
            <w:r>
              <w:rPr>
                <w:rFonts w:ascii="Times New Roman" w:hAnsi="Times New Roman"/>
                <w:color w:val="000000"/>
                <w:szCs w:val="24"/>
              </w:rPr>
              <w:t>Workbook and Homework</w:t>
            </w:r>
          </w:p>
        </w:tc>
        <w:tc>
          <w:tcPr>
            <w:tcW w:w="1560" w:type="dxa"/>
            <w:shd w:val="clear" w:color="auto" w:fill="auto"/>
            <w:vAlign w:val="center"/>
          </w:tcPr>
          <w:p w:rsidR="001311A3" w:rsidRPr="00A54EEA" w:rsidRDefault="001311A3" w:rsidP="002C485F">
            <w:pPr>
              <w:jc w:val="center"/>
              <w:rPr>
                <w:rFonts w:ascii="Times New Roman" w:hAnsi="Times New Roman"/>
                <w:color w:val="000000"/>
                <w:szCs w:val="24"/>
              </w:rPr>
            </w:pPr>
            <w:r w:rsidRPr="00A54EEA">
              <w:rPr>
                <w:rFonts w:ascii="Times New Roman" w:hAnsi="Times New Roman"/>
                <w:color w:val="000000"/>
                <w:szCs w:val="24"/>
              </w:rPr>
              <w:t>1</w:t>
            </w:r>
            <w:r w:rsidR="002C485F">
              <w:rPr>
                <w:rFonts w:ascii="Times New Roman" w:hAnsi="Times New Roman"/>
                <w:color w:val="000000"/>
                <w:szCs w:val="24"/>
              </w:rPr>
              <w:t>0</w:t>
            </w:r>
            <w:r w:rsidRPr="00A54EEA">
              <w:rPr>
                <w:rFonts w:ascii="Times New Roman" w:hAnsi="Times New Roman"/>
                <w:color w:val="000000"/>
                <w:szCs w:val="24"/>
              </w:rPr>
              <w:t>%</w:t>
            </w:r>
          </w:p>
        </w:tc>
      </w:tr>
      <w:tr w:rsidR="001311A3" w:rsidRPr="00A54EEA">
        <w:trPr>
          <w:trHeight w:val="380"/>
        </w:trPr>
        <w:tc>
          <w:tcPr>
            <w:tcW w:w="2835" w:type="dxa"/>
            <w:vMerge/>
            <w:shd w:val="clear" w:color="auto" w:fill="auto"/>
            <w:vAlign w:val="center"/>
          </w:tcPr>
          <w:p w:rsidR="001311A3" w:rsidRPr="00A54EEA" w:rsidRDefault="001311A3" w:rsidP="00D32FA8">
            <w:pPr>
              <w:jc w:val="right"/>
              <w:rPr>
                <w:rFonts w:ascii="Times New Roman" w:hAnsi="Times New Roman"/>
                <w:color w:val="000000"/>
                <w:szCs w:val="24"/>
              </w:rPr>
            </w:pPr>
          </w:p>
        </w:tc>
        <w:tc>
          <w:tcPr>
            <w:tcW w:w="4252" w:type="dxa"/>
            <w:shd w:val="clear" w:color="auto" w:fill="auto"/>
            <w:vAlign w:val="center"/>
          </w:tcPr>
          <w:p w:rsidR="001311A3" w:rsidRPr="00A54EEA" w:rsidRDefault="002C485F" w:rsidP="00D32FA8">
            <w:pPr>
              <w:jc w:val="right"/>
              <w:rPr>
                <w:rFonts w:ascii="Times New Roman" w:hAnsi="Times New Roman"/>
                <w:color w:val="000000"/>
                <w:szCs w:val="24"/>
              </w:rPr>
            </w:pPr>
            <w:r>
              <w:rPr>
                <w:rFonts w:ascii="Times New Roman" w:hAnsi="Times New Roman"/>
                <w:color w:val="000000"/>
                <w:szCs w:val="24"/>
              </w:rPr>
              <w:t xml:space="preserve">Assignments &amp; </w:t>
            </w:r>
            <w:r w:rsidR="001311A3" w:rsidRPr="00A54EEA">
              <w:rPr>
                <w:rFonts w:ascii="Times New Roman" w:hAnsi="Times New Roman"/>
                <w:color w:val="000000"/>
                <w:szCs w:val="24"/>
              </w:rPr>
              <w:t>Quizzes</w:t>
            </w:r>
          </w:p>
        </w:tc>
        <w:tc>
          <w:tcPr>
            <w:tcW w:w="1560" w:type="dxa"/>
            <w:shd w:val="clear" w:color="auto" w:fill="auto"/>
            <w:vAlign w:val="center"/>
          </w:tcPr>
          <w:p w:rsidR="001311A3" w:rsidRPr="00A54EEA" w:rsidRDefault="006432D3" w:rsidP="00D32FA8">
            <w:pPr>
              <w:jc w:val="center"/>
              <w:rPr>
                <w:rFonts w:ascii="Times New Roman" w:hAnsi="Times New Roman"/>
                <w:color w:val="000000"/>
                <w:szCs w:val="24"/>
              </w:rPr>
            </w:pPr>
            <w:r>
              <w:rPr>
                <w:rFonts w:ascii="Times New Roman" w:hAnsi="Times New Roman"/>
                <w:color w:val="000000"/>
                <w:szCs w:val="24"/>
              </w:rPr>
              <w:t>2</w:t>
            </w:r>
            <w:r w:rsidR="002C485F">
              <w:rPr>
                <w:rFonts w:ascii="Times New Roman" w:hAnsi="Times New Roman"/>
                <w:color w:val="000000"/>
                <w:szCs w:val="24"/>
              </w:rPr>
              <w:t>0</w:t>
            </w:r>
            <w:r w:rsidR="001311A3" w:rsidRPr="00A54EEA">
              <w:rPr>
                <w:rFonts w:ascii="Times New Roman" w:hAnsi="Times New Roman"/>
                <w:color w:val="000000"/>
                <w:szCs w:val="24"/>
              </w:rPr>
              <w:t>%</w:t>
            </w:r>
          </w:p>
        </w:tc>
      </w:tr>
      <w:tr w:rsidR="001311A3" w:rsidRPr="00A54EEA">
        <w:trPr>
          <w:trHeight w:val="380"/>
        </w:trPr>
        <w:tc>
          <w:tcPr>
            <w:tcW w:w="2835" w:type="dxa"/>
            <w:vMerge/>
            <w:shd w:val="clear" w:color="auto" w:fill="auto"/>
            <w:vAlign w:val="center"/>
          </w:tcPr>
          <w:p w:rsidR="001311A3" w:rsidRPr="00A54EEA" w:rsidRDefault="001311A3" w:rsidP="00D32FA8">
            <w:pPr>
              <w:jc w:val="right"/>
              <w:rPr>
                <w:rFonts w:ascii="Times New Roman" w:hAnsi="Times New Roman"/>
                <w:color w:val="000000"/>
                <w:szCs w:val="24"/>
              </w:rPr>
            </w:pPr>
          </w:p>
        </w:tc>
        <w:tc>
          <w:tcPr>
            <w:tcW w:w="4252" w:type="dxa"/>
            <w:shd w:val="clear" w:color="auto" w:fill="auto"/>
            <w:vAlign w:val="center"/>
          </w:tcPr>
          <w:p w:rsidR="001311A3" w:rsidRPr="00A54EEA" w:rsidRDefault="001311A3" w:rsidP="00D32FA8">
            <w:pPr>
              <w:jc w:val="right"/>
              <w:rPr>
                <w:rFonts w:ascii="Times New Roman" w:hAnsi="Times New Roman"/>
                <w:color w:val="000000"/>
                <w:szCs w:val="24"/>
              </w:rPr>
            </w:pPr>
            <w:r w:rsidRPr="00A54EEA">
              <w:rPr>
                <w:rFonts w:ascii="Times New Roman" w:hAnsi="Times New Roman"/>
                <w:color w:val="000000"/>
                <w:szCs w:val="24"/>
              </w:rPr>
              <w:t>Tests</w:t>
            </w:r>
          </w:p>
        </w:tc>
        <w:tc>
          <w:tcPr>
            <w:tcW w:w="1560" w:type="dxa"/>
            <w:shd w:val="clear" w:color="auto" w:fill="auto"/>
            <w:vAlign w:val="center"/>
          </w:tcPr>
          <w:p w:rsidR="001311A3" w:rsidRPr="00A54EEA" w:rsidRDefault="006432D3" w:rsidP="00D32FA8">
            <w:pPr>
              <w:jc w:val="center"/>
              <w:rPr>
                <w:rFonts w:ascii="Times New Roman" w:hAnsi="Times New Roman"/>
                <w:color w:val="000000"/>
                <w:szCs w:val="24"/>
              </w:rPr>
            </w:pPr>
            <w:r>
              <w:rPr>
                <w:rFonts w:ascii="Times New Roman" w:hAnsi="Times New Roman"/>
                <w:color w:val="000000"/>
                <w:szCs w:val="24"/>
              </w:rPr>
              <w:t>4</w:t>
            </w:r>
            <w:r w:rsidR="001311A3" w:rsidRPr="00A54EEA">
              <w:rPr>
                <w:rFonts w:ascii="Times New Roman" w:hAnsi="Times New Roman"/>
                <w:color w:val="000000"/>
                <w:szCs w:val="24"/>
              </w:rPr>
              <w:t>0%</w:t>
            </w:r>
          </w:p>
        </w:tc>
      </w:tr>
      <w:tr w:rsidR="001311A3" w:rsidRPr="00A54EEA">
        <w:trPr>
          <w:trHeight w:val="380"/>
        </w:trPr>
        <w:tc>
          <w:tcPr>
            <w:tcW w:w="2835" w:type="dxa"/>
            <w:vMerge/>
            <w:shd w:val="clear" w:color="auto" w:fill="auto"/>
            <w:vAlign w:val="center"/>
          </w:tcPr>
          <w:p w:rsidR="001311A3" w:rsidRPr="00A54EEA" w:rsidRDefault="001311A3" w:rsidP="00D32FA8">
            <w:pPr>
              <w:jc w:val="right"/>
              <w:rPr>
                <w:rFonts w:ascii="Times New Roman" w:hAnsi="Times New Roman"/>
                <w:color w:val="000000"/>
                <w:szCs w:val="24"/>
              </w:rPr>
            </w:pPr>
          </w:p>
        </w:tc>
        <w:tc>
          <w:tcPr>
            <w:tcW w:w="4252" w:type="dxa"/>
            <w:shd w:val="clear" w:color="auto" w:fill="auto"/>
            <w:vAlign w:val="center"/>
          </w:tcPr>
          <w:p w:rsidR="001311A3" w:rsidRPr="00A54EEA" w:rsidRDefault="001311A3" w:rsidP="00D32FA8">
            <w:pPr>
              <w:jc w:val="right"/>
              <w:rPr>
                <w:rFonts w:ascii="Times New Roman" w:hAnsi="Times New Roman"/>
                <w:color w:val="000000"/>
                <w:szCs w:val="24"/>
              </w:rPr>
            </w:pPr>
            <w:r w:rsidRPr="00A54EEA">
              <w:rPr>
                <w:rFonts w:ascii="Times New Roman" w:hAnsi="Times New Roman"/>
                <w:color w:val="000000"/>
                <w:szCs w:val="24"/>
              </w:rPr>
              <w:t>TOTAL</w:t>
            </w:r>
          </w:p>
        </w:tc>
        <w:tc>
          <w:tcPr>
            <w:tcW w:w="1560" w:type="dxa"/>
            <w:shd w:val="clear" w:color="auto" w:fill="auto"/>
            <w:vAlign w:val="center"/>
          </w:tcPr>
          <w:p w:rsidR="001311A3" w:rsidRPr="00A54EEA" w:rsidRDefault="001311A3" w:rsidP="00D32FA8">
            <w:pPr>
              <w:jc w:val="center"/>
              <w:rPr>
                <w:rFonts w:ascii="Times New Roman" w:hAnsi="Times New Roman"/>
                <w:color w:val="000000"/>
                <w:szCs w:val="24"/>
              </w:rPr>
            </w:pPr>
            <w:r w:rsidRPr="00A54EEA">
              <w:rPr>
                <w:rFonts w:ascii="Times New Roman" w:hAnsi="Times New Roman"/>
                <w:color w:val="000000"/>
                <w:szCs w:val="24"/>
              </w:rPr>
              <w:t>100%</w:t>
            </w:r>
          </w:p>
        </w:tc>
      </w:tr>
    </w:tbl>
    <w:p w:rsidR="00A54EEA" w:rsidRDefault="00A54EEA" w:rsidP="000D5475">
      <w:pPr>
        <w:rPr>
          <w:rFonts w:ascii="Times New Roman" w:hAnsi="Times New Roman"/>
          <w:b/>
          <w:color w:val="000000"/>
          <w:szCs w:val="28"/>
        </w:rPr>
      </w:pPr>
    </w:p>
    <w:p w:rsidR="001311A3" w:rsidRDefault="000D5475" w:rsidP="00827D3F">
      <w:pPr>
        <w:rPr>
          <w:rFonts w:ascii="Times New Roman" w:hAnsi="Times New Roman"/>
          <w:b/>
          <w:color w:val="000000"/>
          <w:szCs w:val="28"/>
        </w:rPr>
      </w:pPr>
      <w:r w:rsidRPr="00A54EEA">
        <w:rPr>
          <w:rFonts w:ascii="Times New Roman" w:hAnsi="Times New Roman"/>
          <w:b/>
          <w:color w:val="000000"/>
          <w:szCs w:val="28"/>
        </w:rPr>
        <w:t>Final Mark Weightings:</w:t>
      </w:r>
      <w:r w:rsidR="001311A3">
        <w:rPr>
          <w:rFonts w:ascii="Times New Roman" w:hAnsi="Times New Roman"/>
          <w:b/>
          <w:color w:val="000000"/>
          <w:szCs w:val="28"/>
        </w:rPr>
        <w:t xml:space="preserve">  </w:t>
      </w:r>
    </w:p>
    <w:p w:rsidR="001311A3" w:rsidRPr="001311A3" w:rsidRDefault="001311A3" w:rsidP="00827D3F">
      <w:pPr>
        <w:rPr>
          <w:rFonts w:ascii="Times New Roman" w:hAnsi="Times New Roman"/>
          <w:b/>
          <w:color w:val="000000"/>
          <w:szCs w:val="28"/>
        </w:rPr>
      </w:pPr>
      <w:r>
        <w:rPr>
          <w:rFonts w:ascii="Times New Roman" w:hAnsi="Times New Roman"/>
          <w:color w:val="000000"/>
          <w:szCs w:val="28"/>
        </w:rPr>
        <w:t>This table shows the weighting of the final mark for this course.</w:t>
      </w:r>
    </w:p>
    <w:p w:rsidR="00827D3F" w:rsidRPr="001311A3" w:rsidRDefault="00827D3F" w:rsidP="00827D3F">
      <w:pPr>
        <w:rPr>
          <w:rFonts w:ascii="Times New Roman" w:hAnsi="Times New Roman"/>
          <w:color w:val="000000"/>
          <w:szCs w:val="28"/>
        </w:rPr>
      </w:pPr>
    </w:p>
    <w:tbl>
      <w:tblPr>
        <w:tblStyle w:val="TableGrid"/>
        <w:tblW w:w="0" w:type="auto"/>
        <w:tblInd w:w="392" w:type="dxa"/>
        <w:tblLook w:val="04A0"/>
      </w:tblPr>
      <w:tblGrid>
        <w:gridCol w:w="1417"/>
        <w:gridCol w:w="1418"/>
        <w:gridCol w:w="1843"/>
        <w:gridCol w:w="2409"/>
        <w:gridCol w:w="1560"/>
      </w:tblGrid>
      <w:tr w:rsidR="00827D3F" w:rsidRPr="00A54EEA">
        <w:trPr>
          <w:trHeight w:val="44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D3F" w:rsidRPr="00981838" w:rsidRDefault="00827D3F" w:rsidP="004E79B4">
            <w:pPr>
              <w:jc w:val="center"/>
              <w:rPr>
                <w:rFonts w:ascii="Times New Roman" w:hAnsi="Times New Roman"/>
                <w:b/>
                <w:color w:val="000000" w:themeColor="text1"/>
                <w:szCs w:val="24"/>
              </w:rPr>
            </w:pPr>
            <w:r w:rsidRPr="00981838">
              <w:rPr>
                <w:rFonts w:ascii="Times New Roman" w:hAnsi="Times New Roman"/>
                <w:b/>
                <w:color w:val="000000" w:themeColor="text1"/>
                <w:szCs w:val="24"/>
              </w:rPr>
              <w:t>Term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D3F" w:rsidRPr="00981838" w:rsidRDefault="00827D3F" w:rsidP="004E79B4">
            <w:pPr>
              <w:jc w:val="center"/>
              <w:rPr>
                <w:rFonts w:ascii="Times New Roman" w:hAnsi="Times New Roman"/>
                <w:b/>
                <w:color w:val="000000" w:themeColor="text1"/>
                <w:szCs w:val="24"/>
              </w:rPr>
            </w:pPr>
            <w:r w:rsidRPr="00981838">
              <w:rPr>
                <w:rFonts w:ascii="Times New Roman" w:hAnsi="Times New Roman"/>
                <w:b/>
                <w:color w:val="000000" w:themeColor="text1"/>
                <w:szCs w:val="24"/>
              </w:rPr>
              <w:t>Term 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D3F" w:rsidRPr="00981838" w:rsidRDefault="00827D3F" w:rsidP="004E79B4">
            <w:pPr>
              <w:jc w:val="center"/>
              <w:rPr>
                <w:rFonts w:ascii="Times New Roman" w:hAnsi="Times New Roman"/>
                <w:b/>
                <w:color w:val="000000" w:themeColor="text1"/>
                <w:szCs w:val="24"/>
              </w:rPr>
            </w:pPr>
            <w:r w:rsidRPr="00981838">
              <w:rPr>
                <w:rFonts w:ascii="Times New Roman" w:hAnsi="Times New Roman"/>
                <w:b/>
                <w:color w:val="000000" w:themeColor="text1"/>
                <w:szCs w:val="24"/>
              </w:rPr>
              <w:t>Term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7D3F" w:rsidRPr="00981838" w:rsidRDefault="00827D3F" w:rsidP="004E79B4">
            <w:pPr>
              <w:jc w:val="center"/>
              <w:rPr>
                <w:rFonts w:ascii="Times New Roman" w:hAnsi="Times New Roman"/>
                <w:b/>
                <w:color w:val="000000" w:themeColor="text1"/>
                <w:szCs w:val="24"/>
              </w:rPr>
            </w:pPr>
            <w:r w:rsidRPr="00981838">
              <w:rPr>
                <w:rFonts w:ascii="Times New Roman" w:hAnsi="Times New Roman"/>
                <w:b/>
                <w:color w:val="000000" w:themeColor="text1"/>
                <w:szCs w:val="24"/>
              </w:rPr>
              <w:t>Total</w:t>
            </w:r>
          </w:p>
        </w:tc>
      </w:tr>
      <w:tr w:rsidR="00827D3F" w:rsidRPr="00A54EEA">
        <w:trPr>
          <w:trHeight w:val="440"/>
        </w:trPr>
        <w:tc>
          <w:tcPr>
            <w:tcW w:w="1417" w:type="dxa"/>
            <w:tcBorders>
              <w:top w:val="single" w:sz="4" w:space="0" w:color="auto"/>
            </w:tcBorders>
            <w:shd w:val="clear" w:color="auto" w:fill="auto"/>
            <w:vAlign w:val="center"/>
          </w:tcPr>
          <w:p w:rsidR="00827D3F" w:rsidRPr="00981838" w:rsidRDefault="00827D3F" w:rsidP="004E79B4">
            <w:pPr>
              <w:jc w:val="center"/>
              <w:rPr>
                <w:rFonts w:ascii="Times New Roman" w:hAnsi="Times New Roman"/>
                <w:color w:val="000000" w:themeColor="text1"/>
                <w:szCs w:val="24"/>
              </w:rPr>
            </w:pPr>
            <w:r w:rsidRPr="00981838">
              <w:rPr>
                <w:rFonts w:ascii="Times New Roman" w:hAnsi="Times New Roman"/>
                <w:color w:val="000000" w:themeColor="text1"/>
                <w:szCs w:val="24"/>
              </w:rPr>
              <w:t>20%</w:t>
            </w:r>
          </w:p>
        </w:tc>
        <w:tc>
          <w:tcPr>
            <w:tcW w:w="1418" w:type="dxa"/>
            <w:tcBorders>
              <w:top w:val="single" w:sz="4" w:space="0" w:color="auto"/>
            </w:tcBorders>
            <w:shd w:val="clear" w:color="auto" w:fill="auto"/>
            <w:vAlign w:val="center"/>
          </w:tcPr>
          <w:p w:rsidR="00827D3F" w:rsidRPr="00981838" w:rsidRDefault="00827D3F" w:rsidP="004E79B4">
            <w:pPr>
              <w:jc w:val="center"/>
              <w:rPr>
                <w:rFonts w:ascii="Times New Roman" w:hAnsi="Times New Roman"/>
                <w:color w:val="000000" w:themeColor="text1"/>
                <w:szCs w:val="24"/>
              </w:rPr>
            </w:pPr>
            <w:r w:rsidRPr="00981838">
              <w:rPr>
                <w:rFonts w:ascii="Times New Roman" w:hAnsi="Times New Roman"/>
                <w:color w:val="000000" w:themeColor="text1"/>
                <w:szCs w:val="24"/>
              </w:rPr>
              <w:t>20%</w:t>
            </w:r>
          </w:p>
        </w:tc>
        <w:tc>
          <w:tcPr>
            <w:tcW w:w="1843" w:type="dxa"/>
            <w:tcBorders>
              <w:top w:val="single" w:sz="4" w:space="0" w:color="auto"/>
            </w:tcBorders>
            <w:shd w:val="clear" w:color="auto" w:fill="auto"/>
            <w:vAlign w:val="center"/>
          </w:tcPr>
          <w:p w:rsidR="00827D3F" w:rsidRPr="00981838" w:rsidRDefault="000D5475" w:rsidP="004E79B4">
            <w:pPr>
              <w:jc w:val="center"/>
              <w:rPr>
                <w:rFonts w:ascii="Times New Roman" w:hAnsi="Times New Roman"/>
                <w:color w:val="000000" w:themeColor="text1"/>
                <w:szCs w:val="24"/>
              </w:rPr>
            </w:pPr>
            <w:r w:rsidRPr="00981838">
              <w:rPr>
                <w:rFonts w:ascii="Times New Roman" w:hAnsi="Times New Roman"/>
                <w:color w:val="000000" w:themeColor="text1"/>
                <w:szCs w:val="24"/>
              </w:rPr>
              <w:t>Term M</w:t>
            </w:r>
            <w:r w:rsidR="00827D3F" w:rsidRPr="00981838">
              <w:rPr>
                <w:rFonts w:ascii="Times New Roman" w:hAnsi="Times New Roman"/>
                <w:color w:val="000000" w:themeColor="text1"/>
                <w:szCs w:val="24"/>
              </w:rPr>
              <w:t>ark 20%</w:t>
            </w:r>
          </w:p>
        </w:tc>
        <w:tc>
          <w:tcPr>
            <w:tcW w:w="2409" w:type="dxa"/>
            <w:tcBorders>
              <w:top w:val="single" w:sz="4" w:space="0" w:color="auto"/>
            </w:tcBorders>
            <w:shd w:val="clear" w:color="auto" w:fill="auto"/>
            <w:vAlign w:val="center"/>
          </w:tcPr>
          <w:p w:rsidR="00827D3F" w:rsidRPr="00981838" w:rsidRDefault="000D5475" w:rsidP="004E79B4">
            <w:pPr>
              <w:jc w:val="center"/>
              <w:rPr>
                <w:rFonts w:ascii="Times New Roman" w:hAnsi="Times New Roman"/>
                <w:color w:val="000000" w:themeColor="text1"/>
                <w:szCs w:val="24"/>
              </w:rPr>
            </w:pPr>
            <w:r w:rsidRPr="00981838">
              <w:rPr>
                <w:rFonts w:ascii="Times New Roman" w:hAnsi="Times New Roman"/>
                <w:color w:val="000000" w:themeColor="text1"/>
                <w:szCs w:val="24"/>
              </w:rPr>
              <w:t>Final E</w:t>
            </w:r>
            <w:r w:rsidR="00827D3F" w:rsidRPr="00981838">
              <w:rPr>
                <w:rFonts w:ascii="Times New Roman" w:hAnsi="Times New Roman"/>
                <w:color w:val="000000" w:themeColor="text1"/>
                <w:szCs w:val="24"/>
              </w:rPr>
              <w:t>xams 40%</w:t>
            </w:r>
          </w:p>
        </w:tc>
        <w:tc>
          <w:tcPr>
            <w:tcW w:w="1560" w:type="dxa"/>
            <w:tcBorders>
              <w:top w:val="single" w:sz="4" w:space="0" w:color="auto"/>
            </w:tcBorders>
            <w:shd w:val="clear" w:color="auto" w:fill="auto"/>
            <w:vAlign w:val="center"/>
          </w:tcPr>
          <w:p w:rsidR="00827D3F" w:rsidRPr="00981838" w:rsidRDefault="00827D3F" w:rsidP="004E79B4">
            <w:pPr>
              <w:jc w:val="center"/>
              <w:rPr>
                <w:rFonts w:ascii="Times New Roman" w:hAnsi="Times New Roman"/>
                <w:color w:val="000000" w:themeColor="text1"/>
                <w:szCs w:val="24"/>
              </w:rPr>
            </w:pPr>
            <w:r w:rsidRPr="00981838">
              <w:rPr>
                <w:rFonts w:ascii="Times New Roman" w:hAnsi="Times New Roman"/>
                <w:color w:val="000000" w:themeColor="text1"/>
                <w:szCs w:val="24"/>
              </w:rPr>
              <w:t>100%</w:t>
            </w:r>
          </w:p>
        </w:tc>
      </w:tr>
    </w:tbl>
    <w:p w:rsidR="001311A3" w:rsidRDefault="001311A3">
      <w:pPr>
        <w:rPr>
          <w:rFonts w:ascii="Times New Roman" w:hAnsi="Times New Roman"/>
          <w:color w:val="000000"/>
          <w:szCs w:val="24"/>
        </w:rPr>
      </w:pPr>
    </w:p>
    <w:p w:rsidR="00C76C23" w:rsidRPr="001311A3" w:rsidRDefault="00937230">
      <w:pPr>
        <w:rPr>
          <w:rFonts w:ascii="Times New Roman" w:hAnsi="Times New Roman"/>
          <w:color w:val="000000"/>
          <w:szCs w:val="28"/>
        </w:rPr>
      </w:pPr>
      <w:r>
        <w:rPr>
          <w:rFonts w:ascii="Times New Roman" w:hAnsi="Times New Roman"/>
          <w:b/>
          <w:color w:val="000000"/>
        </w:rPr>
        <w:t>Required Classroom Materials:</w:t>
      </w:r>
      <w:r w:rsidR="001311A3">
        <w:rPr>
          <w:rFonts w:ascii="Times New Roman" w:hAnsi="Times New Roman"/>
          <w:color w:val="000000"/>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060"/>
      </w:tblGrid>
      <w:tr w:rsidR="00C76C23" w:rsidRPr="00A54EEA">
        <w:trPr>
          <w:trHeight w:val="185"/>
        </w:trPr>
        <w:tc>
          <w:tcPr>
            <w:tcW w:w="2802" w:type="dxa"/>
          </w:tcPr>
          <w:p w:rsidR="00C76C23" w:rsidRPr="00A54EEA" w:rsidRDefault="00A1445E" w:rsidP="00D54AC0">
            <w:pPr>
              <w:pStyle w:val="ListParagraph"/>
              <w:rPr>
                <w:rFonts w:ascii="Times New Roman" w:hAnsi="Times New Roman"/>
                <w:color w:val="000000"/>
                <w:szCs w:val="24"/>
              </w:rPr>
            </w:pPr>
            <w:r>
              <w:rPr>
                <w:rFonts w:ascii="Times New Roman" w:hAnsi="Times New Roman"/>
                <w:color w:val="000000"/>
                <w:szCs w:val="24"/>
              </w:rPr>
              <w:t>B</w:t>
            </w:r>
            <w:r w:rsidR="00C76C23" w:rsidRPr="00A54EEA">
              <w:rPr>
                <w:rFonts w:ascii="Times New Roman" w:hAnsi="Times New Roman"/>
                <w:color w:val="000000"/>
                <w:szCs w:val="24"/>
              </w:rPr>
              <w:t>inder</w:t>
            </w:r>
            <w:r>
              <w:rPr>
                <w:rFonts w:ascii="Times New Roman" w:hAnsi="Times New Roman"/>
                <w:color w:val="000000"/>
                <w:szCs w:val="24"/>
              </w:rPr>
              <w:t xml:space="preserve"> &amp; Paper</w:t>
            </w:r>
          </w:p>
        </w:tc>
        <w:tc>
          <w:tcPr>
            <w:tcW w:w="6060" w:type="dxa"/>
          </w:tcPr>
          <w:p w:rsidR="00C76C23" w:rsidRPr="00A54EEA" w:rsidRDefault="00C76C23" w:rsidP="00D54AC0">
            <w:pPr>
              <w:pStyle w:val="ListParagraph"/>
              <w:rPr>
                <w:rFonts w:ascii="Times New Roman" w:hAnsi="Times New Roman"/>
                <w:color w:val="000000"/>
                <w:szCs w:val="24"/>
              </w:rPr>
            </w:pPr>
            <w:r w:rsidRPr="00A54EEA">
              <w:rPr>
                <w:rFonts w:ascii="Times New Roman" w:hAnsi="Times New Roman"/>
                <w:color w:val="000000"/>
                <w:szCs w:val="24"/>
              </w:rPr>
              <w:t>Pencil &amp; eraser (</w:t>
            </w:r>
            <w:r w:rsidR="008967D8" w:rsidRPr="00A54EEA">
              <w:rPr>
                <w:rFonts w:ascii="Times New Roman" w:hAnsi="Times New Roman"/>
                <w:color w:val="000000"/>
                <w:szCs w:val="24"/>
              </w:rPr>
              <w:t>NO PENS</w:t>
            </w:r>
            <w:r w:rsidRPr="00A54EEA">
              <w:rPr>
                <w:rFonts w:ascii="Times New Roman" w:hAnsi="Times New Roman"/>
                <w:color w:val="000000"/>
                <w:szCs w:val="24"/>
              </w:rPr>
              <w:t>)</w:t>
            </w:r>
          </w:p>
        </w:tc>
      </w:tr>
      <w:tr w:rsidR="00C76C23" w:rsidRPr="00A54EEA">
        <w:trPr>
          <w:trHeight w:val="234"/>
        </w:trPr>
        <w:tc>
          <w:tcPr>
            <w:tcW w:w="2802" w:type="dxa"/>
          </w:tcPr>
          <w:p w:rsidR="00C76C23" w:rsidRPr="00A54EEA" w:rsidRDefault="00A1445E" w:rsidP="00D54AC0">
            <w:pPr>
              <w:pStyle w:val="ListParagraph"/>
              <w:rPr>
                <w:rFonts w:ascii="Times New Roman" w:hAnsi="Times New Roman"/>
                <w:color w:val="000000"/>
                <w:szCs w:val="24"/>
              </w:rPr>
            </w:pPr>
            <w:r>
              <w:rPr>
                <w:rFonts w:ascii="Times New Roman" w:hAnsi="Times New Roman"/>
                <w:color w:val="000000"/>
                <w:szCs w:val="24"/>
              </w:rPr>
              <w:t>Ruler</w:t>
            </w:r>
          </w:p>
        </w:tc>
        <w:tc>
          <w:tcPr>
            <w:tcW w:w="6060" w:type="dxa"/>
          </w:tcPr>
          <w:p w:rsidR="00C76C23" w:rsidRPr="00A54EEA" w:rsidRDefault="00C76C23" w:rsidP="00D54AC0">
            <w:pPr>
              <w:pStyle w:val="ListParagraph"/>
              <w:rPr>
                <w:rFonts w:ascii="Times New Roman" w:hAnsi="Times New Roman"/>
                <w:color w:val="000000"/>
                <w:szCs w:val="24"/>
              </w:rPr>
            </w:pPr>
            <w:r w:rsidRPr="00A54EEA">
              <w:rPr>
                <w:rFonts w:ascii="Times New Roman" w:hAnsi="Times New Roman"/>
                <w:color w:val="000000"/>
                <w:szCs w:val="24"/>
              </w:rPr>
              <w:t>Graph paper (recommended for term 2)</w:t>
            </w:r>
          </w:p>
        </w:tc>
      </w:tr>
      <w:tr w:rsidR="00C76C23" w:rsidRPr="00A54EEA">
        <w:trPr>
          <w:trHeight w:val="282"/>
        </w:trPr>
        <w:tc>
          <w:tcPr>
            <w:tcW w:w="2802" w:type="dxa"/>
          </w:tcPr>
          <w:p w:rsidR="00C76C23" w:rsidRPr="00A54EEA" w:rsidRDefault="00D54AC0" w:rsidP="00D54AC0">
            <w:pPr>
              <w:pStyle w:val="ListParagraph"/>
              <w:rPr>
                <w:rFonts w:ascii="Times New Roman" w:hAnsi="Times New Roman"/>
                <w:color w:val="000000"/>
                <w:szCs w:val="24"/>
              </w:rPr>
            </w:pPr>
            <w:r>
              <w:rPr>
                <w:rFonts w:ascii="Times New Roman" w:hAnsi="Times New Roman"/>
                <w:color w:val="000000"/>
                <w:szCs w:val="24"/>
              </w:rPr>
              <w:t>Agenda</w:t>
            </w:r>
          </w:p>
        </w:tc>
        <w:tc>
          <w:tcPr>
            <w:tcW w:w="6060" w:type="dxa"/>
          </w:tcPr>
          <w:p w:rsidR="00C76C23" w:rsidRPr="00A54EEA" w:rsidRDefault="00C76C23" w:rsidP="00D54AC0">
            <w:pPr>
              <w:pStyle w:val="ListParagraph"/>
              <w:rPr>
                <w:rFonts w:ascii="Times New Roman" w:hAnsi="Times New Roman"/>
                <w:color w:val="000000"/>
                <w:szCs w:val="24"/>
              </w:rPr>
            </w:pPr>
            <w:r w:rsidRPr="00A54EEA">
              <w:rPr>
                <w:rFonts w:ascii="Times New Roman" w:hAnsi="Times New Roman"/>
                <w:color w:val="000000"/>
                <w:szCs w:val="24"/>
              </w:rPr>
              <w:t>Scientific calculator</w:t>
            </w:r>
          </w:p>
        </w:tc>
      </w:tr>
    </w:tbl>
    <w:p w:rsidR="00DF05B4" w:rsidRPr="0014298F" w:rsidRDefault="00DF05B4" w:rsidP="00DF05B4">
      <w:pPr>
        <w:numPr>
          <w:ilvl w:val="0"/>
          <w:numId w:val="9"/>
        </w:numPr>
        <w:rPr>
          <w:rFonts w:ascii="Times New Roman" w:hAnsi="Times New Roman"/>
          <w:szCs w:val="22"/>
        </w:rPr>
      </w:pPr>
      <w:r>
        <w:rPr>
          <w:rFonts w:ascii="Times New Roman" w:hAnsi="Times New Roman"/>
          <w:b/>
          <w:szCs w:val="22"/>
        </w:rPr>
        <w:t>Course notes</w:t>
      </w:r>
      <w:r w:rsidRPr="0014298F">
        <w:rPr>
          <w:rFonts w:ascii="Times New Roman" w:hAnsi="Times New Roman"/>
          <w:szCs w:val="22"/>
        </w:rPr>
        <w:t xml:space="preserve">  </w:t>
      </w:r>
    </w:p>
    <w:p w:rsidR="00DF05B4" w:rsidRPr="001311A3" w:rsidRDefault="00802556" w:rsidP="00DF05B4">
      <w:pPr>
        <w:pStyle w:val="ListParagraph"/>
        <w:numPr>
          <w:ilvl w:val="0"/>
          <w:numId w:val="28"/>
        </w:numPr>
        <w:rPr>
          <w:rFonts w:ascii="Times New Roman" w:hAnsi="Times New Roman"/>
          <w:szCs w:val="22"/>
        </w:rPr>
      </w:pPr>
      <w:r>
        <w:rPr>
          <w:rFonts w:ascii="Times New Roman" w:hAnsi="Times New Roman"/>
          <w:szCs w:val="22"/>
        </w:rPr>
        <w:t>We</w:t>
      </w:r>
      <w:r w:rsidR="00130E41">
        <w:rPr>
          <w:rFonts w:ascii="Times New Roman" w:hAnsi="Times New Roman"/>
          <w:szCs w:val="22"/>
        </w:rPr>
        <w:t xml:space="preserve"> recommend</w:t>
      </w:r>
      <w:r w:rsidR="00277322">
        <w:rPr>
          <w:rFonts w:ascii="Times New Roman" w:hAnsi="Times New Roman"/>
          <w:szCs w:val="22"/>
        </w:rPr>
        <w:t xml:space="preserve"> </w:t>
      </w:r>
      <w:r w:rsidR="00B34C37">
        <w:rPr>
          <w:rFonts w:ascii="Times New Roman" w:hAnsi="Times New Roman"/>
          <w:szCs w:val="22"/>
        </w:rPr>
        <w:t>you keep notes</w:t>
      </w:r>
      <w:r w:rsidR="002C485F">
        <w:rPr>
          <w:rFonts w:ascii="Times New Roman" w:hAnsi="Times New Roman"/>
          <w:szCs w:val="22"/>
        </w:rPr>
        <w:t xml:space="preserve"> </w:t>
      </w:r>
      <w:r>
        <w:rPr>
          <w:rFonts w:ascii="Times New Roman" w:hAnsi="Times New Roman"/>
          <w:szCs w:val="22"/>
        </w:rPr>
        <w:t>in a</w:t>
      </w:r>
      <w:r w:rsidR="00130E41">
        <w:rPr>
          <w:rFonts w:ascii="Times New Roman" w:hAnsi="Times New Roman"/>
          <w:szCs w:val="22"/>
        </w:rPr>
        <w:t xml:space="preserve"> binder or notebook</w:t>
      </w:r>
      <w:r w:rsidR="00DF05B4" w:rsidRPr="001311A3">
        <w:rPr>
          <w:rFonts w:ascii="Times New Roman" w:hAnsi="Times New Roman"/>
          <w:szCs w:val="22"/>
        </w:rPr>
        <w:t xml:space="preserve">.  </w:t>
      </w:r>
    </w:p>
    <w:p w:rsidR="00A158D0" w:rsidRPr="00A158D0" w:rsidRDefault="00277322" w:rsidP="00A158D0">
      <w:pPr>
        <w:numPr>
          <w:ilvl w:val="0"/>
          <w:numId w:val="11"/>
        </w:numPr>
        <w:rPr>
          <w:rFonts w:ascii="Times New Roman" w:hAnsi="Times New Roman"/>
          <w:szCs w:val="22"/>
        </w:rPr>
      </w:pPr>
      <w:r>
        <w:rPr>
          <w:rFonts w:ascii="Times New Roman" w:hAnsi="Times New Roman"/>
          <w:szCs w:val="22"/>
        </w:rPr>
        <w:t xml:space="preserve">Homework </w:t>
      </w:r>
      <w:r w:rsidR="00A158D0">
        <w:rPr>
          <w:rFonts w:ascii="Times New Roman" w:hAnsi="Times New Roman"/>
          <w:szCs w:val="22"/>
        </w:rPr>
        <w:t xml:space="preserve">will be done </w:t>
      </w:r>
      <w:r w:rsidR="00B34C37">
        <w:rPr>
          <w:rFonts w:ascii="Times New Roman" w:hAnsi="Times New Roman"/>
          <w:szCs w:val="22"/>
        </w:rPr>
        <w:t xml:space="preserve">in class </w:t>
      </w:r>
      <w:r w:rsidR="00A158D0">
        <w:rPr>
          <w:rFonts w:ascii="Times New Roman" w:hAnsi="Times New Roman"/>
          <w:szCs w:val="22"/>
        </w:rPr>
        <w:t xml:space="preserve">on </w:t>
      </w:r>
      <w:r w:rsidR="006D52C8">
        <w:rPr>
          <w:rFonts w:ascii="Times New Roman" w:hAnsi="Times New Roman"/>
          <w:szCs w:val="22"/>
        </w:rPr>
        <w:t>loose leaf</w:t>
      </w:r>
      <w:r>
        <w:rPr>
          <w:rFonts w:ascii="Times New Roman" w:hAnsi="Times New Roman"/>
          <w:szCs w:val="22"/>
        </w:rPr>
        <w:t xml:space="preserve"> </w:t>
      </w:r>
      <w:r w:rsidR="00B34C37">
        <w:rPr>
          <w:rFonts w:ascii="Times New Roman" w:hAnsi="Times New Roman"/>
          <w:szCs w:val="22"/>
        </w:rPr>
        <w:t>paper or on worksheets</w:t>
      </w:r>
    </w:p>
    <w:p w:rsidR="00DF05B4" w:rsidRPr="006B5EA1" w:rsidRDefault="00277322" w:rsidP="00DF05B4">
      <w:pPr>
        <w:numPr>
          <w:ilvl w:val="0"/>
          <w:numId w:val="11"/>
        </w:numPr>
        <w:rPr>
          <w:rFonts w:ascii="Times New Roman" w:hAnsi="Times New Roman"/>
          <w:i/>
          <w:szCs w:val="22"/>
        </w:rPr>
      </w:pPr>
      <w:r>
        <w:rPr>
          <w:rFonts w:ascii="Times New Roman" w:hAnsi="Times New Roman"/>
          <w:szCs w:val="22"/>
        </w:rPr>
        <w:t xml:space="preserve">The purpose of the notebook is </w:t>
      </w:r>
      <w:r w:rsidR="00A158D0">
        <w:rPr>
          <w:rFonts w:ascii="Times New Roman" w:hAnsi="Times New Roman"/>
          <w:szCs w:val="22"/>
        </w:rPr>
        <w:t xml:space="preserve">to maintain organization and to use as a reference throughout the year. </w:t>
      </w:r>
      <w:r w:rsidR="006B5EA1">
        <w:rPr>
          <w:rFonts w:ascii="Times New Roman" w:hAnsi="Times New Roman"/>
          <w:szCs w:val="22"/>
        </w:rPr>
        <w:t xml:space="preserve"> </w:t>
      </w:r>
    </w:p>
    <w:p w:rsidR="00DF05B4" w:rsidRPr="006B5EA1" w:rsidRDefault="00DF05B4" w:rsidP="00DF05B4">
      <w:pPr>
        <w:ind w:left="360"/>
        <w:rPr>
          <w:rFonts w:ascii="Times New Roman" w:hAnsi="Times New Roman"/>
          <w:b/>
          <w:i/>
          <w:szCs w:val="22"/>
        </w:rPr>
      </w:pPr>
    </w:p>
    <w:p w:rsidR="00224785" w:rsidRPr="0014298F" w:rsidRDefault="00130E41" w:rsidP="0014298F">
      <w:pPr>
        <w:numPr>
          <w:ilvl w:val="0"/>
          <w:numId w:val="9"/>
        </w:numPr>
        <w:rPr>
          <w:rFonts w:ascii="Times New Roman" w:hAnsi="Times New Roman"/>
          <w:szCs w:val="22"/>
        </w:rPr>
      </w:pPr>
      <w:r>
        <w:rPr>
          <w:rFonts w:ascii="Times New Roman" w:hAnsi="Times New Roman"/>
          <w:b/>
          <w:szCs w:val="22"/>
        </w:rPr>
        <w:t>Homework will be assigned most</w:t>
      </w:r>
      <w:r w:rsidR="00224785" w:rsidRPr="0014298F">
        <w:rPr>
          <w:rFonts w:ascii="Times New Roman" w:hAnsi="Times New Roman"/>
          <w:b/>
          <w:szCs w:val="22"/>
        </w:rPr>
        <w:t xml:space="preserve"> class</w:t>
      </w:r>
      <w:r>
        <w:rPr>
          <w:rFonts w:ascii="Times New Roman" w:hAnsi="Times New Roman"/>
          <w:b/>
          <w:szCs w:val="22"/>
        </w:rPr>
        <w:t>es</w:t>
      </w:r>
      <w:r w:rsidR="00224785" w:rsidRPr="0014298F">
        <w:rPr>
          <w:rFonts w:ascii="Times New Roman" w:hAnsi="Times New Roman"/>
          <w:szCs w:val="22"/>
        </w:rPr>
        <w:t xml:space="preserve">.  </w:t>
      </w:r>
    </w:p>
    <w:p w:rsidR="006432D3" w:rsidRDefault="00224785" w:rsidP="001311A3">
      <w:pPr>
        <w:pStyle w:val="ListParagraph"/>
        <w:numPr>
          <w:ilvl w:val="0"/>
          <w:numId w:val="28"/>
        </w:numPr>
        <w:rPr>
          <w:rFonts w:ascii="Times New Roman" w:hAnsi="Times New Roman"/>
          <w:szCs w:val="22"/>
        </w:rPr>
      </w:pPr>
      <w:r w:rsidRPr="001311A3">
        <w:rPr>
          <w:rFonts w:ascii="Times New Roman" w:hAnsi="Times New Roman"/>
          <w:szCs w:val="22"/>
        </w:rPr>
        <w:t xml:space="preserve">The goal of homework is to </w:t>
      </w:r>
      <w:r w:rsidR="00130E41">
        <w:rPr>
          <w:rFonts w:ascii="Times New Roman" w:hAnsi="Times New Roman"/>
          <w:szCs w:val="22"/>
        </w:rPr>
        <w:t>help prepare you for the following class and to provide practice</w:t>
      </w:r>
      <w:r w:rsidR="006432D3">
        <w:rPr>
          <w:rFonts w:ascii="Times New Roman" w:hAnsi="Times New Roman"/>
          <w:szCs w:val="22"/>
        </w:rPr>
        <w:t xml:space="preserve">.  </w:t>
      </w:r>
    </w:p>
    <w:p w:rsidR="006432D3" w:rsidRDefault="006432D3" w:rsidP="006432D3">
      <w:pPr>
        <w:pStyle w:val="ListParagraph"/>
        <w:numPr>
          <w:ilvl w:val="0"/>
          <w:numId w:val="28"/>
        </w:numPr>
        <w:rPr>
          <w:rFonts w:ascii="Times New Roman" w:hAnsi="Times New Roman"/>
          <w:szCs w:val="22"/>
        </w:rPr>
      </w:pPr>
      <w:r>
        <w:rPr>
          <w:rFonts w:ascii="Times New Roman" w:hAnsi="Times New Roman"/>
          <w:szCs w:val="22"/>
        </w:rPr>
        <w:t xml:space="preserve">Homework </w:t>
      </w:r>
      <w:r w:rsidR="006D52C8">
        <w:rPr>
          <w:rFonts w:ascii="Times New Roman" w:hAnsi="Times New Roman"/>
          <w:szCs w:val="22"/>
        </w:rPr>
        <w:t xml:space="preserve">will be completed </w:t>
      </w:r>
      <w:r w:rsidR="00B34C37">
        <w:rPr>
          <w:rFonts w:ascii="Times New Roman" w:hAnsi="Times New Roman"/>
          <w:szCs w:val="22"/>
        </w:rPr>
        <w:t>in class. If it is not completed students will need to do the homework at home.</w:t>
      </w:r>
    </w:p>
    <w:p w:rsidR="006B5EA1" w:rsidRDefault="00130E41" w:rsidP="00224785">
      <w:pPr>
        <w:numPr>
          <w:ilvl w:val="0"/>
          <w:numId w:val="11"/>
        </w:numPr>
        <w:rPr>
          <w:rFonts w:ascii="Times New Roman" w:hAnsi="Times New Roman"/>
          <w:szCs w:val="22"/>
        </w:rPr>
      </w:pPr>
      <w:r>
        <w:rPr>
          <w:rFonts w:ascii="Times New Roman" w:hAnsi="Times New Roman"/>
          <w:szCs w:val="22"/>
        </w:rPr>
        <w:t>Assignments will be both from the workbook and handouts</w:t>
      </w:r>
      <w:r w:rsidR="00B4171A">
        <w:rPr>
          <w:rFonts w:ascii="Times New Roman" w:hAnsi="Times New Roman"/>
          <w:szCs w:val="22"/>
        </w:rPr>
        <w:t>. Full marks will be awarded if all questions are attempted</w:t>
      </w:r>
      <w:r>
        <w:rPr>
          <w:rFonts w:ascii="Times New Roman" w:hAnsi="Times New Roman"/>
          <w:szCs w:val="22"/>
        </w:rPr>
        <w:t xml:space="preserve"> by the review date</w:t>
      </w:r>
      <w:r w:rsidR="00B4171A">
        <w:rPr>
          <w:rFonts w:ascii="Times New Roman" w:hAnsi="Times New Roman"/>
          <w:szCs w:val="22"/>
        </w:rPr>
        <w:t xml:space="preserve">. </w:t>
      </w:r>
      <w:r>
        <w:rPr>
          <w:rFonts w:ascii="Times New Roman" w:hAnsi="Times New Roman"/>
          <w:szCs w:val="22"/>
        </w:rPr>
        <w:t xml:space="preserve">Students who are not finished </w:t>
      </w:r>
      <w:r w:rsidR="00A1445E">
        <w:rPr>
          <w:rFonts w:ascii="Times New Roman" w:hAnsi="Times New Roman"/>
          <w:szCs w:val="22"/>
        </w:rPr>
        <w:t>will be assigned a Wednesday detention and given a remediation assignment.  Upon completion, they will receive a mark of 60%.</w:t>
      </w:r>
      <w:r>
        <w:rPr>
          <w:rFonts w:ascii="Times New Roman" w:hAnsi="Times New Roman"/>
          <w:szCs w:val="22"/>
        </w:rPr>
        <w:t xml:space="preserve"> </w:t>
      </w:r>
    </w:p>
    <w:p w:rsidR="00E160E1" w:rsidRPr="00A54EEA" w:rsidRDefault="00E160E1" w:rsidP="00E160E1">
      <w:pPr>
        <w:rPr>
          <w:rFonts w:ascii="Times New Roman" w:hAnsi="Times New Roman"/>
          <w:szCs w:val="22"/>
        </w:rPr>
      </w:pPr>
    </w:p>
    <w:p w:rsidR="00E160E1" w:rsidRPr="00A54EEA" w:rsidRDefault="00B4171A" w:rsidP="00E160E1">
      <w:pPr>
        <w:numPr>
          <w:ilvl w:val="0"/>
          <w:numId w:val="9"/>
        </w:numPr>
        <w:rPr>
          <w:rFonts w:ascii="Times New Roman" w:hAnsi="Times New Roman"/>
          <w:szCs w:val="22"/>
        </w:rPr>
      </w:pPr>
      <w:r>
        <w:rPr>
          <w:rFonts w:ascii="Times New Roman" w:hAnsi="Times New Roman"/>
          <w:b/>
          <w:szCs w:val="22"/>
        </w:rPr>
        <w:t>Quizzes</w:t>
      </w:r>
      <w:r w:rsidR="00E63988">
        <w:rPr>
          <w:rFonts w:ascii="Times New Roman" w:hAnsi="Times New Roman"/>
          <w:b/>
          <w:szCs w:val="22"/>
        </w:rPr>
        <w:t xml:space="preserve"> will be given </w:t>
      </w:r>
      <w:r w:rsidR="00A1445E">
        <w:rPr>
          <w:rFonts w:ascii="Times New Roman" w:hAnsi="Times New Roman"/>
          <w:b/>
          <w:szCs w:val="22"/>
        </w:rPr>
        <w:t>throughout the term (2-3</w:t>
      </w:r>
      <w:r w:rsidR="00E160E1" w:rsidRPr="00A54EEA">
        <w:rPr>
          <w:rFonts w:ascii="Times New Roman" w:hAnsi="Times New Roman"/>
          <w:b/>
          <w:szCs w:val="22"/>
        </w:rPr>
        <w:t xml:space="preserve"> each term)</w:t>
      </w:r>
    </w:p>
    <w:p w:rsidR="00E160E1" w:rsidRPr="00A54EEA" w:rsidRDefault="00E160E1" w:rsidP="00E160E1">
      <w:pPr>
        <w:numPr>
          <w:ilvl w:val="0"/>
          <w:numId w:val="12"/>
        </w:numPr>
        <w:rPr>
          <w:rFonts w:ascii="Times New Roman" w:hAnsi="Times New Roman"/>
          <w:szCs w:val="22"/>
        </w:rPr>
      </w:pPr>
      <w:r w:rsidRPr="00A54EEA">
        <w:rPr>
          <w:rFonts w:ascii="Times New Roman" w:hAnsi="Times New Roman"/>
          <w:szCs w:val="22"/>
        </w:rPr>
        <w:t xml:space="preserve">The goal of a quiz is for students to independently show the ability to apply new concepts.  </w:t>
      </w:r>
    </w:p>
    <w:p w:rsidR="00E160E1" w:rsidRPr="001311A3" w:rsidRDefault="00E160E1" w:rsidP="001311A3">
      <w:pPr>
        <w:numPr>
          <w:ilvl w:val="0"/>
          <w:numId w:val="12"/>
        </w:numPr>
        <w:rPr>
          <w:rFonts w:ascii="Times New Roman" w:hAnsi="Times New Roman"/>
          <w:szCs w:val="22"/>
        </w:rPr>
      </w:pPr>
      <w:r w:rsidRPr="00A54EEA">
        <w:rPr>
          <w:rFonts w:ascii="Times New Roman" w:hAnsi="Times New Roman"/>
          <w:szCs w:val="22"/>
        </w:rPr>
        <w:t>Quiz questions tend to</w:t>
      </w:r>
      <w:r w:rsidR="00B4171A">
        <w:rPr>
          <w:rFonts w:ascii="Times New Roman" w:hAnsi="Times New Roman"/>
          <w:szCs w:val="22"/>
        </w:rPr>
        <w:t xml:space="preserve"> be easy-medium in difficulty. </w:t>
      </w:r>
    </w:p>
    <w:p w:rsidR="00E160E1" w:rsidRPr="00A54EEA" w:rsidRDefault="00E160E1" w:rsidP="00E160E1">
      <w:pPr>
        <w:numPr>
          <w:ilvl w:val="0"/>
          <w:numId w:val="12"/>
        </w:numPr>
        <w:rPr>
          <w:rFonts w:ascii="Times New Roman" w:hAnsi="Times New Roman"/>
          <w:szCs w:val="22"/>
        </w:rPr>
      </w:pPr>
      <w:r w:rsidRPr="00A54EEA">
        <w:rPr>
          <w:rFonts w:ascii="Times New Roman" w:hAnsi="Times New Roman"/>
          <w:szCs w:val="22"/>
        </w:rPr>
        <w:t>Memory aids wi</w:t>
      </w:r>
      <w:r w:rsidR="00B34C37">
        <w:rPr>
          <w:rFonts w:ascii="Times New Roman" w:hAnsi="Times New Roman"/>
          <w:szCs w:val="22"/>
        </w:rPr>
        <w:t>ll</w:t>
      </w:r>
      <w:r w:rsidR="00B4171A">
        <w:rPr>
          <w:rFonts w:ascii="Times New Roman" w:hAnsi="Times New Roman"/>
          <w:szCs w:val="22"/>
        </w:rPr>
        <w:t xml:space="preserve"> be allowed for any quiz.</w:t>
      </w:r>
    </w:p>
    <w:p w:rsidR="006432D3" w:rsidRPr="006432D3" w:rsidRDefault="006432D3" w:rsidP="006432D3">
      <w:pPr>
        <w:pStyle w:val="ListParagraph"/>
        <w:numPr>
          <w:ilvl w:val="0"/>
          <w:numId w:val="12"/>
        </w:numPr>
        <w:rPr>
          <w:rFonts w:ascii="Times New Roman" w:hAnsi="Times New Roman"/>
          <w:szCs w:val="22"/>
        </w:rPr>
      </w:pPr>
      <w:r w:rsidRPr="006432D3">
        <w:rPr>
          <w:rFonts w:ascii="Times New Roman" w:hAnsi="Times New Roman"/>
          <w:szCs w:val="22"/>
        </w:rPr>
        <w:t>Students may retake quizzes at lunch with 24 hours notice.  The highest mark will count.</w:t>
      </w:r>
    </w:p>
    <w:p w:rsidR="006432D3" w:rsidRDefault="006432D3" w:rsidP="006432D3">
      <w:pPr>
        <w:ind w:left="720"/>
        <w:rPr>
          <w:rFonts w:ascii="Times New Roman" w:hAnsi="Times New Roman"/>
          <w:szCs w:val="22"/>
        </w:rPr>
      </w:pPr>
    </w:p>
    <w:p w:rsidR="00E160E1" w:rsidRPr="00A54EEA" w:rsidRDefault="00E160E1" w:rsidP="00E160E1">
      <w:pPr>
        <w:numPr>
          <w:ilvl w:val="0"/>
          <w:numId w:val="9"/>
        </w:numPr>
        <w:rPr>
          <w:rFonts w:ascii="Times New Roman" w:hAnsi="Times New Roman"/>
          <w:szCs w:val="22"/>
        </w:rPr>
      </w:pPr>
      <w:r w:rsidRPr="00A54EEA">
        <w:rPr>
          <w:rFonts w:ascii="Times New Roman" w:hAnsi="Times New Roman"/>
          <w:b/>
          <w:szCs w:val="22"/>
        </w:rPr>
        <w:t xml:space="preserve">Tests will be given out at the end of a topic (2-3 each term) </w:t>
      </w:r>
    </w:p>
    <w:p w:rsidR="00E160E1" w:rsidRPr="00A54EEA" w:rsidRDefault="00E160E1" w:rsidP="00E160E1">
      <w:pPr>
        <w:numPr>
          <w:ilvl w:val="0"/>
          <w:numId w:val="13"/>
        </w:numPr>
        <w:rPr>
          <w:rFonts w:ascii="Times New Roman" w:hAnsi="Times New Roman"/>
          <w:szCs w:val="22"/>
        </w:rPr>
      </w:pPr>
      <w:r w:rsidRPr="00A54EEA">
        <w:rPr>
          <w:rFonts w:ascii="Times New Roman" w:hAnsi="Times New Roman"/>
          <w:szCs w:val="22"/>
        </w:rPr>
        <w:t>The goal of a test is for students to independently show mastery of concepts</w:t>
      </w:r>
      <w:r w:rsidR="00B4171A">
        <w:rPr>
          <w:rFonts w:ascii="Times New Roman" w:hAnsi="Times New Roman"/>
          <w:szCs w:val="22"/>
        </w:rPr>
        <w:t>.</w:t>
      </w:r>
    </w:p>
    <w:p w:rsidR="00E160E1" w:rsidRPr="00A54EEA" w:rsidRDefault="00E160E1" w:rsidP="00E160E1">
      <w:pPr>
        <w:numPr>
          <w:ilvl w:val="0"/>
          <w:numId w:val="13"/>
        </w:numPr>
        <w:rPr>
          <w:rFonts w:ascii="Times New Roman" w:hAnsi="Times New Roman"/>
          <w:szCs w:val="22"/>
        </w:rPr>
      </w:pPr>
      <w:r w:rsidRPr="00A54EEA">
        <w:rPr>
          <w:rFonts w:ascii="Times New Roman" w:hAnsi="Times New Roman"/>
          <w:szCs w:val="22"/>
        </w:rPr>
        <w:t>Test questions tend to</w:t>
      </w:r>
      <w:r w:rsidR="00B4171A">
        <w:rPr>
          <w:rFonts w:ascii="Times New Roman" w:hAnsi="Times New Roman"/>
          <w:szCs w:val="22"/>
        </w:rPr>
        <w:t xml:space="preserve"> be medium-hard in difficulty. </w:t>
      </w:r>
    </w:p>
    <w:p w:rsidR="00E160E1" w:rsidRDefault="00E160E1" w:rsidP="00E160E1">
      <w:pPr>
        <w:numPr>
          <w:ilvl w:val="0"/>
          <w:numId w:val="13"/>
        </w:numPr>
        <w:rPr>
          <w:rFonts w:ascii="Times New Roman" w:hAnsi="Times New Roman"/>
          <w:szCs w:val="22"/>
        </w:rPr>
      </w:pPr>
      <w:r w:rsidRPr="00A54EEA">
        <w:rPr>
          <w:rFonts w:ascii="Times New Roman" w:hAnsi="Times New Roman"/>
          <w:szCs w:val="22"/>
        </w:rPr>
        <w:t>Memory aids</w:t>
      </w:r>
      <w:r w:rsidR="00E63988">
        <w:rPr>
          <w:rFonts w:ascii="Times New Roman" w:hAnsi="Times New Roman"/>
          <w:szCs w:val="22"/>
        </w:rPr>
        <w:t xml:space="preserve"> will be allowed for all tests</w:t>
      </w:r>
      <w:r w:rsidR="00B4171A">
        <w:rPr>
          <w:rFonts w:ascii="Times New Roman" w:hAnsi="Times New Roman"/>
          <w:szCs w:val="22"/>
        </w:rPr>
        <w:t>.</w:t>
      </w:r>
    </w:p>
    <w:p w:rsidR="006B5EA1" w:rsidRDefault="006B5EA1" w:rsidP="00E160E1">
      <w:pPr>
        <w:numPr>
          <w:ilvl w:val="0"/>
          <w:numId w:val="13"/>
        </w:numPr>
        <w:rPr>
          <w:rFonts w:ascii="Times New Roman" w:hAnsi="Times New Roman"/>
          <w:szCs w:val="22"/>
        </w:rPr>
      </w:pPr>
      <w:r>
        <w:rPr>
          <w:rFonts w:ascii="Times New Roman" w:hAnsi="Times New Roman"/>
          <w:szCs w:val="22"/>
        </w:rPr>
        <w:t>Unverified absences on a test day may result in a score of zero.</w:t>
      </w:r>
    </w:p>
    <w:p w:rsidR="00A1445E" w:rsidRDefault="00B34C37" w:rsidP="00E160E1">
      <w:pPr>
        <w:numPr>
          <w:ilvl w:val="0"/>
          <w:numId w:val="13"/>
        </w:numPr>
        <w:rPr>
          <w:rFonts w:ascii="Times New Roman" w:hAnsi="Times New Roman"/>
          <w:szCs w:val="22"/>
        </w:rPr>
      </w:pPr>
      <w:r>
        <w:rPr>
          <w:rFonts w:ascii="Times New Roman" w:hAnsi="Times New Roman"/>
          <w:szCs w:val="22"/>
        </w:rPr>
        <w:t>Extra time will be given at lunchtime</w:t>
      </w:r>
      <w:r w:rsidR="00A1445E">
        <w:rPr>
          <w:rFonts w:ascii="Times New Roman" w:hAnsi="Times New Roman"/>
          <w:szCs w:val="22"/>
        </w:rPr>
        <w:t>.</w:t>
      </w:r>
      <w:r>
        <w:rPr>
          <w:rFonts w:ascii="Times New Roman" w:hAnsi="Times New Roman"/>
          <w:szCs w:val="22"/>
        </w:rPr>
        <w:t xml:space="preserve">  It is the </w:t>
      </w:r>
      <w:proofErr w:type="gramStart"/>
      <w:r>
        <w:rPr>
          <w:rFonts w:ascii="Times New Roman" w:hAnsi="Times New Roman"/>
          <w:szCs w:val="22"/>
        </w:rPr>
        <w:t>students</w:t>
      </w:r>
      <w:proofErr w:type="gramEnd"/>
      <w:r>
        <w:rPr>
          <w:rFonts w:ascii="Times New Roman" w:hAnsi="Times New Roman"/>
          <w:szCs w:val="22"/>
        </w:rPr>
        <w:t xml:space="preserve"> job to ask for extra help.</w:t>
      </w:r>
    </w:p>
    <w:p w:rsidR="00E160E1" w:rsidRPr="00A54EEA" w:rsidRDefault="00E160E1" w:rsidP="00E160E1">
      <w:pPr>
        <w:pStyle w:val="ListParagraph"/>
        <w:rPr>
          <w:rFonts w:ascii="Times New Roman" w:hAnsi="Times New Roman"/>
          <w:szCs w:val="22"/>
        </w:rPr>
      </w:pPr>
    </w:p>
    <w:p w:rsidR="00E160E1" w:rsidRPr="00A54EEA" w:rsidRDefault="00E160E1" w:rsidP="00E160E1">
      <w:pPr>
        <w:numPr>
          <w:ilvl w:val="0"/>
          <w:numId w:val="9"/>
        </w:numPr>
        <w:rPr>
          <w:rFonts w:ascii="Times New Roman" w:hAnsi="Times New Roman"/>
          <w:szCs w:val="22"/>
        </w:rPr>
      </w:pPr>
      <w:r w:rsidRPr="00A54EEA">
        <w:rPr>
          <w:rFonts w:ascii="Times New Roman" w:hAnsi="Times New Roman"/>
          <w:b/>
          <w:szCs w:val="22"/>
        </w:rPr>
        <w:t>Situational problems will be assigned throughout the year (1-2 each term)</w:t>
      </w:r>
    </w:p>
    <w:p w:rsidR="00E160E1" w:rsidRPr="00A54EEA" w:rsidRDefault="00E160E1" w:rsidP="00E160E1">
      <w:pPr>
        <w:numPr>
          <w:ilvl w:val="0"/>
          <w:numId w:val="14"/>
        </w:numPr>
        <w:rPr>
          <w:rFonts w:ascii="Times New Roman" w:hAnsi="Times New Roman"/>
          <w:szCs w:val="22"/>
        </w:rPr>
      </w:pPr>
      <w:r w:rsidRPr="00A54EEA">
        <w:rPr>
          <w:rFonts w:ascii="Times New Roman" w:hAnsi="Times New Roman"/>
          <w:szCs w:val="22"/>
        </w:rPr>
        <w:t xml:space="preserve">The goal of a situational problem is to apply mathematical concepts </w:t>
      </w:r>
      <w:r w:rsidR="00387BFF">
        <w:rPr>
          <w:rFonts w:ascii="Times New Roman" w:hAnsi="Times New Roman"/>
          <w:szCs w:val="22"/>
        </w:rPr>
        <w:t>in a</w:t>
      </w:r>
      <w:r w:rsidRPr="00A54EEA">
        <w:rPr>
          <w:rFonts w:ascii="Times New Roman" w:hAnsi="Times New Roman"/>
          <w:szCs w:val="22"/>
        </w:rPr>
        <w:t xml:space="preserve"> unique </w:t>
      </w:r>
      <w:r w:rsidR="00387BFF">
        <w:rPr>
          <w:rFonts w:ascii="Times New Roman" w:hAnsi="Times New Roman"/>
          <w:szCs w:val="22"/>
        </w:rPr>
        <w:t>scenario.</w:t>
      </w:r>
    </w:p>
    <w:p w:rsidR="006B5EA1" w:rsidRDefault="00E160E1" w:rsidP="00E160E1">
      <w:pPr>
        <w:numPr>
          <w:ilvl w:val="0"/>
          <w:numId w:val="14"/>
        </w:numPr>
        <w:rPr>
          <w:rFonts w:ascii="Times New Roman" w:hAnsi="Times New Roman"/>
          <w:szCs w:val="22"/>
        </w:rPr>
      </w:pPr>
      <w:r w:rsidRPr="006B5EA1">
        <w:rPr>
          <w:rFonts w:ascii="Times New Roman" w:hAnsi="Times New Roman"/>
          <w:szCs w:val="22"/>
        </w:rPr>
        <w:t xml:space="preserve">Situational Problems are medium-hard in difficulty. </w:t>
      </w:r>
    </w:p>
    <w:p w:rsidR="00E160E1" w:rsidRPr="006B5EA1" w:rsidRDefault="00E160E1" w:rsidP="00E160E1">
      <w:pPr>
        <w:numPr>
          <w:ilvl w:val="0"/>
          <w:numId w:val="14"/>
        </w:numPr>
        <w:rPr>
          <w:rFonts w:ascii="Times New Roman" w:hAnsi="Times New Roman"/>
          <w:szCs w:val="22"/>
        </w:rPr>
      </w:pPr>
      <w:r w:rsidRPr="006B5EA1">
        <w:rPr>
          <w:rFonts w:ascii="Times New Roman" w:hAnsi="Times New Roman"/>
          <w:szCs w:val="22"/>
        </w:rPr>
        <w:t>Memory aids will be allowed for all situational problems</w:t>
      </w:r>
      <w:r w:rsidR="006B5EA1">
        <w:rPr>
          <w:rFonts w:ascii="Times New Roman" w:hAnsi="Times New Roman"/>
          <w:szCs w:val="22"/>
        </w:rPr>
        <w:t>.</w:t>
      </w:r>
    </w:p>
    <w:p w:rsidR="00E160E1" w:rsidRDefault="00E160E1" w:rsidP="00E160E1">
      <w:pPr>
        <w:numPr>
          <w:ilvl w:val="0"/>
          <w:numId w:val="14"/>
        </w:numPr>
        <w:rPr>
          <w:rFonts w:ascii="Times New Roman" w:hAnsi="Times New Roman"/>
          <w:szCs w:val="22"/>
        </w:rPr>
      </w:pPr>
      <w:r w:rsidRPr="00A54EEA">
        <w:rPr>
          <w:rFonts w:ascii="Times New Roman" w:hAnsi="Times New Roman"/>
          <w:szCs w:val="22"/>
        </w:rPr>
        <w:t>A situational problem will cover any material already lear</w:t>
      </w:r>
      <w:r>
        <w:rPr>
          <w:rFonts w:ascii="Times New Roman" w:hAnsi="Times New Roman"/>
          <w:szCs w:val="22"/>
        </w:rPr>
        <w:t>ned, including multiple chapters</w:t>
      </w:r>
      <w:r w:rsidR="00E63988">
        <w:rPr>
          <w:rFonts w:ascii="Times New Roman" w:hAnsi="Times New Roman"/>
          <w:szCs w:val="22"/>
        </w:rPr>
        <w:t>.</w:t>
      </w:r>
    </w:p>
    <w:p w:rsidR="00E160E1" w:rsidRDefault="00E160E1" w:rsidP="00E160E1">
      <w:pPr>
        <w:rPr>
          <w:rFonts w:ascii="Times New Roman" w:hAnsi="Times New Roman"/>
          <w:szCs w:val="22"/>
        </w:rPr>
      </w:pPr>
    </w:p>
    <w:p w:rsidR="004E79B4" w:rsidRDefault="00E63988" w:rsidP="00DF05B4">
      <w:pPr>
        <w:ind w:left="360"/>
        <w:jc w:val="both"/>
        <w:rPr>
          <w:rFonts w:ascii="Times New Roman" w:hAnsi="Times New Roman"/>
          <w:color w:val="000000"/>
          <w:szCs w:val="28"/>
        </w:rPr>
      </w:pPr>
      <w:r w:rsidRPr="006B5EA1">
        <w:rPr>
          <w:rFonts w:ascii="Times New Roman" w:hAnsi="Times New Roman"/>
          <w:color w:val="000000"/>
          <w:szCs w:val="28"/>
        </w:rPr>
        <w:t>Quizzes, tests, and situational problems may cover material already learned, including multiple chapters.</w:t>
      </w:r>
      <w:r w:rsidR="00DF05B4" w:rsidRPr="006B5EA1">
        <w:rPr>
          <w:rFonts w:ascii="Times New Roman" w:hAnsi="Times New Roman"/>
          <w:color w:val="000000"/>
          <w:szCs w:val="28"/>
        </w:rPr>
        <w:t xml:space="preserve">  Students are encouraged to have an ongoing memory aid through the year.</w:t>
      </w:r>
    </w:p>
    <w:p w:rsidR="006B5EA1" w:rsidRDefault="006B5EA1" w:rsidP="00DF05B4">
      <w:pPr>
        <w:ind w:left="360"/>
        <w:jc w:val="both"/>
        <w:rPr>
          <w:rFonts w:ascii="Times New Roman" w:hAnsi="Times New Roman"/>
          <w:color w:val="000000"/>
          <w:szCs w:val="28"/>
        </w:rPr>
      </w:pPr>
    </w:p>
    <w:p w:rsidR="00FD636D" w:rsidRPr="00CC470A" w:rsidRDefault="006B5EA1" w:rsidP="006432D3">
      <w:pPr>
        <w:jc w:val="both"/>
        <w:rPr>
          <w:rFonts w:ascii="Times New Roman" w:hAnsi="Times New Roman"/>
          <w:color w:val="000000"/>
          <w:szCs w:val="28"/>
        </w:rPr>
      </w:pPr>
      <w:r>
        <w:rPr>
          <w:rFonts w:ascii="Times New Roman" w:hAnsi="Times New Roman"/>
          <w:b/>
          <w:color w:val="000000"/>
          <w:szCs w:val="28"/>
        </w:rPr>
        <w:t>All major test</w:t>
      </w:r>
      <w:r w:rsidR="00A1445E">
        <w:rPr>
          <w:rFonts w:ascii="Times New Roman" w:hAnsi="Times New Roman"/>
          <w:b/>
          <w:color w:val="000000"/>
          <w:szCs w:val="28"/>
        </w:rPr>
        <w:t>s</w:t>
      </w:r>
      <w:r>
        <w:rPr>
          <w:rFonts w:ascii="Times New Roman" w:hAnsi="Times New Roman"/>
          <w:b/>
          <w:color w:val="000000"/>
          <w:szCs w:val="28"/>
        </w:rPr>
        <w:t xml:space="preserve"> and situational problems will be announced in class and </w:t>
      </w:r>
      <w:r w:rsidR="00A1445E">
        <w:rPr>
          <w:rFonts w:ascii="Times New Roman" w:hAnsi="Times New Roman"/>
          <w:b/>
          <w:color w:val="000000"/>
          <w:szCs w:val="28"/>
        </w:rPr>
        <w:t>posted on t</w:t>
      </w:r>
      <w:r w:rsidR="00D54AC0">
        <w:rPr>
          <w:rFonts w:ascii="Times New Roman" w:hAnsi="Times New Roman"/>
          <w:b/>
          <w:color w:val="000000"/>
          <w:szCs w:val="28"/>
        </w:rPr>
        <w:t xml:space="preserve">he board at least 1 week prior to test or situational.  </w:t>
      </w:r>
      <w:r w:rsidR="00EA2381">
        <w:rPr>
          <w:rFonts w:ascii="Times New Roman" w:hAnsi="Times New Roman"/>
          <w:b/>
          <w:color w:val="000000"/>
          <w:szCs w:val="28"/>
        </w:rPr>
        <w:t>Lunchtime</w:t>
      </w:r>
      <w:r>
        <w:rPr>
          <w:rFonts w:ascii="Times New Roman" w:hAnsi="Times New Roman"/>
          <w:b/>
          <w:color w:val="000000"/>
          <w:szCs w:val="28"/>
        </w:rPr>
        <w:t xml:space="preserve"> </w:t>
      </w:r>
      <w:r w:rsidR="00A1445E">
        <w:rPr>
          <w:rFonts w:ascii="Times New Roman" w:hAnsi="Times New Roman"/>
          <w:b/>
          <w:color w:val="000000"/>
          <w:szCs w:val="28"/>
        </w:rPr>
        <w:t>M</w:t>
      </w:r>
      <w:r w:rsidR="00D54AC0">
        <w:rPr>
          <w:rFonts w:ascii="Times New Roman" w:hAnsi="Times New Roman"/>
          <w:b/>
          <w:color w:val="000000"/>
          <w:szCs w:val="28"/>
        </w:rPr>
        <w:t>ath help is available everyday</w:t>
      </w:r>
      <w:r>
        <w:rPr>
          <w:rFonts w:ascii="Times New Roman" w:hAnsi="Times New Roman"/>
          <w:b/>
          <w:color w:val="000000"/>
          <w:szCs w:val="28"/>
        </w:rPr>
        <w:t xml:space="preserve">.  </w:t>
      </w:r>
    </w:p>
    <w:sectPr w:rsidR="00FD636D" w:rsidRPr="00CC470A" w:rsidSect="005B1D9E">
      <w:footerReference w:type="default" r:id="rId7"/>
      <w:pgSz w:w="12240" w:h="15840"/>
      <w:pgMar w:top="397" w:right="1418" w:bottom="794" w:left="1418" w:header="57" w:footer="22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830E6" w:rsidRDefault="001830E6">
      <w:r>
        <w:separator/>
      </w:r>
    </w:p>
  </w:endnote>
  <w:endnote w:type="continuationSeparator" w:id="1">
    <w:p w:rsidR="001830E6" w:rsidRDefault="001830E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2412" w:rsidRDefault="004B0919">
    <w:pPr>
      <w:pStyle w:val="Footer"/>
      <w:jc w:val="right"/>
    </w:pPr>
    <w:fldSimple w:instr=" PAGE   \* MERGEFORMAT ">
      <w:r w:rsidR="00B34C37">
        <w:rPr>
          <w:noProof/>
        </w:rPr>
        <w:t>1</w:t>
      </w:r>
    </w:fldSimple>
  </w:p>
  <w:p w:rsidR="00132412" w:rsidRDefault="0013241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830E6" w:rsidRDefault="001830E6">
      <w:r>
        <w:separator/>
      </w:r>
    </w:p>
  </w:footnote>
  <w:footnote w:type="continuationSeparator" w:id="1">
    <w:p w:rsidR="001830E6" w:rsidRDefault="001830E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00F7E"/>
    <w:multiLevelType w:val="hybridMultilevel"/>
    <w:tmpl w:val="06D6C23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AD1E9D"/>
    <w:multiLevelType w:val="hybridMultilevel"/>
    <w:tmpl w:val="60D68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1761F1"/>
    <w:multiLevelType w:val="hybridMultilevel"/>
    <w:tmpl w:val="6CE4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66899"/>
    <w:multiLevelType w:val="hybridMultilevel"/>
    <w:tmpl w:val="FF62204A"/>
    <w:lvl w:ilvl="0" w:tplc="10090003">
      <w:start w:val="1"/>
      <w:numFmt w:val="bullet"/>
      <w:lvlText w:val="o"/>
      <w:lvlJc w:val="left"/>
      <w:pPr>
        <w:ind w:left="720" w:hanging="360"/>
      </w:pPr>
      <w:rPr>
        <w:rFonts w:ascii="Courier New" w:hAnsi="Courier New" w:cs="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45374E"/>
    <w:multiLevelType w:val="hybridMultilevel"/>
    <w:tmpl w:val="C720C1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907A35"/>
    <w:multiLevelType w:val="hybridMultilevel"/>
    <w:tmpl w:val="466290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1106E4"/>
    <w:multiLevelType w:val="hybridMultilevel"/>
    <w:tmpl w:val="6ACCA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C74AF0"/>
    <w:multiLevelType w:val="hybridMultilevel"/>
    <w:tmpl w:val="387073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D21300E"/>
    <w:multiLevelType w:val="hybridMultilevel"/>
    <w:tmpl w:val="8710F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203D7E"/>
    <w:multiLevelType w:val="hybridMultilevel"/>
    <w:tmpl w:val="B17A3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E269D0"/>
    <w:multiLevelType w:val="hybridMultilevel"/>
    <w:tmpl w:val="74625E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B756475"/>
    <w:multiLevelType w:val="hybridMultilevel"/>
    <w:tmpl w:val="5AE2E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341786"/>
    <w:multiLevelType w:val="hybridMultilevel"/>
    <w:tmpl w:val="BE2AF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4735BA"/>
    <w:multiLevelType w:val="hybridMultilevel"/>
    <w:tmpl w:val="2ACA01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691B3C"/>
    <w:multiLevelType w:val="hybridMultilevel"/>
    <w:tmpl w:val="CE82C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EF1F4C"/>
    <w:multiLevelType w:val="hybridMultilevel"/>
    <w:tmpl w:val="A3A2E5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12C7AAB"/>
    <w:multiLevelType w:val="hybridMultilevel"/>
    <w:tmpl w:val="884C44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4A001A3"/>
    <w:multiLevelType w:val="hybridMultilevel"/>
    <w:tmpl w:val="D548E1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5A2224C"/>
    <w:multiLevelType w:val="hybridMultilevel"/>
    <w:tmpl w:val="D21275C2"/>
    <w:lvl w:ilvl="0" w:tplc="B4AA5EC4">
      <w:start w:val="1"/>
      <w:numFmt w:val="bullet"/>
      <w:lvlText w:val=""/>
      <w:lvlJc w:val="left"/>
      <w:pPr>
        <w:tabs>
          <w:tab w:val="num" w:pos="644"/>
        </w:tabs>
        <w:ind w:left="644" w:hanging="284"/>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CE2CB8"/>
    <w:multiLevelType w:val="hybridMultilevel"/>
    <w:tmpl w:val="73C27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FC0B5D"/>
    <w:multiLevelType w:val="hybridMultilevel"/>
    <w:tmpl w:val="3092A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917515"/>
    <w:multiLevelType w:val="hybridMultilevel"/>
    <w:tmpl w:val="0902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923177"/>
    <w:multiLevelType w:val="hybridMultilevel"/>
    <w:tmpl w:val="C65A0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7B2BCE"/>
    <w:multiLevelType w:val="hybridMultilevel"/>
    <w:tmpl w:val="61D22D66"/>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D6211D4"/>
    <w:multiLevelType w:val="hybridMultilevel"/>
    <w:tmpl w:val="4ADC38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102CB"/>
    <w:multiLevelType w:val="hybridMultilevel"/>
    <w:tmpl w:val="C3C04C74"/>
    <w:lvl w:ilvl="0" w:tplc="0409000F">
      <w:start w:val="1"/>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5A22BFB"/>
    <w:multiLevelType w:val="hybridMultilevel"/>
    <w:tmpl w:val="F9FE0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8193A2B"/>
    <w:multiLevelType w:val="hybridMultilevel"/>
    <w:tmpl w:val="702CC2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DA15134"/>
    <w:multiLevelType w:val="hybridMultilevel"/>
    <w:tmpl w:val="F2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6"/>
  </w:num>
  <w:num w:numId="5">
    <w:abstractNumId w:val="12"/>
  </w:num>
  <w:num w:numId="6">
    <w:abstractNumId w:val="15"/>
  </w:num>
  <w:num w:numId="7">
    <w:abstractNumId w:val="27"/>
  </w:num>
  <w:num w:numId="8">
    <w:abstractNumId w:val="17"/>
  </w:num>
  <w:num w:numId="9">
    <w:abstractNumId w:val="25"/>
  </w:num>
  <w:num w:numId="10">
    <w:abstractNumId w:val="19"/>
  </w:num>
  <w:num w:numId="11">
    <w:abstractNumId w:val="22"/>
  </w:num>
  <w:num w:numId="12">
    <w:abstractNumId w:val="6"/>
  </w:num>
  <w:num w:numId="13">
    <w:abstractNumId w:val="1"/>
  </w:num>
  <w:num w:numId="14">
    <w:abstractNumId w:val="20"/>
  </w:num>
  <w:num w:numId="15">
    <w:abstractNumId w:val="2"/>
  </w:num>
  <w:num w:numId="16">
    <w:abstractNumId w:val="11"/>
  </w:num>
  <w:num w:numId="17">
    <w:abstractNumId w:val="18"/>
  </w:num>
  <w:num w:numId="18">
    <w:abstractNumId w:val="21"/>
  </w:num>
  <w:num w:numId="19">
    <w:abstractNumId w:val="16"/>
  </w:num>
  <w:num w:numId="20">
    <w:abstractNumId w:val="24"/>
  </w:num>
  <w:num w:numId="21">
    <w:abstractNumId w:val="14"/>
  </w:num>
  <w:num w:numId="22">
    <w:abstractNumId w:val="5"/>
  </w:num>
  <w:num w:numId="23">
    <w:abstractNumId w:val="8"/>
  </w:num>
  <w:num w:numId="24">
    <w:abstractNumId w:val="9"/>
  </w:num>
  <w:num w:numId="25">
    <w:abstractNumId w:val="23"/>
  </w:num>
  <w:num w:numId="26">
    <w:abstractNumId w:val="0"/>
  </w:num>
  <w:num w:numId="27">
    <w:abstractNumId w:val="3"/>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A525B"/>
    <w:rsid w:val="0002183E"/>
    <w:rsid w:val="000A525B"/>
    <w:rsid w:val="000C7B62"/>
    <w:rsid w:val="000D2361"/>
    <w:rsid w:val="000D5475"/>
    <w:rsid w:val="000E3C76"/>
    <w:rsid w:val="000F3459"/>
    <w:rsid w:val="000F5AF4"/>
    <w:rsid w:val="000F60A8"/>
    <w:rsid w:val="0010390B"/>
    <w:rsid w:val="00130E41"/>
    <w:rsid w:val="001311A3"/>
    <w:rsid w:val="00132412"/>
    <w:rsid w:val="0014298F"/>
    <w:rsid w:val="001830E6"/>
    <w:rsid w:val="001A5A03"/>
    <w:rsid w:val="001F4395"/>
    <w:rsid w:val="002138FB"/>
    <w:rsid w:val="00224785"/>
    <w:rsid w:val="00274394"/>
    <w:rsid w:val="00277322"/>
    <w:rsid w:val="00285DAB"/>
    <w:rsid w:val="00287FF4"/>
    <w:rsid w:val="002C0E06"/>
    <w:rsid w:val="002C485F"/>
    <w:rsid w:val="002C588F"/>
    <w:rsid w:val="002E72F3"/>
    <w:rsid w:val="002F06E7"/>
    <w:rsid w:val="00325FF1"/>
    <w:rsid w:val="00327DB0"/>
    <w:rsid w:val="00387BFF"/>
    <w:rsid w:val="00392EEE"/>
    <w:rsid w:val="00426C2E"/>
    <w:rsid w:val="004431C4"/>
    <w:rsid w:val="00485029"/>
    <w:rsid w:val="004B0919"/>
    <w:rsid w:val="004E4FA2"/>
    <w:rsid w:val="004E79B4"/>
    <w:rsid w:val="004F79BB"/>
    <w:rsid w:val="005161E0"/>
    <w:rsid w:val="00530CE4"/>
    <w:rsid w:val="005B1D9E"/>
    <w:rsid w:val="00607D5C"/>
    <w:rsid w:val="006432D3"/>
    <w:rsid w:val="00643802"/>
    <w:rsid w:val="00672496"/>
    <w:rsid w:val="00674C42"/>
    <w:rsid w:val="006B4149"/>
    <w:rsid w:val="006B5EA1"/>
    <w:rsid w:val="006C17D8"/>
    <w:rsid w:val="006D52C8"/>
    <w:rsid w:val="00761456"/>
    <w:rsid w:val="00802556"/>
    <w:rsid w:val="00827D3F"/>
    <w:rsid w:val="00863436"/>
    <w:rsid w:val="008807D0"/>
    <w:rsid w:val="008967D8"/>
    <w:rsid w:val="008C47ED"/>
    <w:rsid w:val="00901EBC"/>
    <w:rsid w:val="00937230"/>
    <w:rsid w:val="00981838"/>
    <w:rsid w:val="0098349C"/>
    <w:rsid w:val="009E0A56"/>
    <w:rsid w:val="009F2DEA"/>
    <w:rsid w:val="00A1445E"/>
    <w:rsid w:val="00A158D0"/>
    <w:rsid w:val="00A30156"/>
    <w:rsid w:val="00A47640"/>
    <w:rsid w:val="00A54EEA"/>
    <w:rsid w:val="00A645F4"/>
    <w:rsid w:val="00A812F3"/>
    <w:rsid w:val="00A85D4E"/>
    <w:rsid w:val="00AA776D"/>
    <w:rsid w:val="00AD4FA7"/>
    <w:rsid w:val="00AE10F2"/>
    <w:rsid w:val="00B00997"/>
    <w:rsid w:val="00B030D9"/>
    <w:rsid w:val="00B04B9A"/>
    <w:rsid w:val="00B30DD5"/>
    <w:rsid w:val="00B34C37"/>
    <w:rsid w:val="00B35E35"/>
    <w:rsid w:val="00B4171A"/>
    <w:rsid w:val="00B46DFE"/>
    <w:rsid w:val="00B61217"/>
    <w:rsid w:val="00C10301"/>
    <w:rsid w:val="00C37423"/>
    <w:rsid w:val="00C7085A"/>
    <w:rsid w:val="00C76C23"/>
    <w:rsid w:val="00CC470A"/>
    <w:rsid w:val="00CF7AE9"/>
    <w:rsid w:val="00D32FA8"/>
    <w:rsid w:val="00D42365"/>
    <w:rsid w:val="00D54AC0"/>
    <w:rsid w:val="00D60E73"/>
    <w:rsid w:val="00D839D0"/>
    <w:rsid w:val="00DB440A"/>
    <w:rsid w:val="00DC2F9E"/>
    <w:rsid w:val="00DF05B4"/>
    <w:rsid w:val="00DF38BE"/>
    <w:rsid w:val="00E160E1"/>
    <w:rsid w:val="00E273A9"/>
    <w:rsid w:val="00E30EA6"/>
    <w:rsid w:val="00E63988"/>
    <w:rsid w:val="00E91CE5"/>
    <w:rsid w:val="00EA2381"/>
    <w:rsid w:val="00EE7FD4"/>
    <w:rsid w:val="00F14E4E"/>
    <w:rsid w:val="00F27263"/>
    <w:rsid w:val="00F75611"/>
    <w:rsid w:val="00F85BCB"/>
    <w:rsid w:val="00FD636D"/>
    <w:rsid w:val="00FD69EB"/>
    <w:rsid w:val="00FD6DBA"/>
    <w:rsid w:val="00FF2093"/>
  </w:rsids>
  <m:mathPr>
    <m:mathFont m:val="Arial Rounded MT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E4"/>
    <w:rPr>
      <w:sz w:val="24"/>
      <w:lang w:val="en-US" w:eastAsia="en-US"/>
    </w:rPr>
  </w:style>
  <w:style w:type="paragraph" w:styleId="Heading1">
    <w:name w:val="heading 1"/>
    <w:basedOn w:val="Normal"/>
    <w:next w:val="Normal"/>
    <w:link w:val="Heading1Char"/>
    <w:qFormat/>
    <w:rsid w:val="004F79BB"/>
    <w:pPr>
      <w:keepNext/>
      <w:jc w:val="center"/>
      <w:outlineLvl w:val="0"/>
    </w:pPr>
    <w:rPr>
      <w:rFonts w:ascii="Arial" w:eastAsia="Times New Roman" w:hAnsi="Arial"/>
      <w:b/>
      <w:bCs/>
      <w:szCs w:val="24"/>
    </w:rPr>
  </w:style>
  <w:style w:type="paragraph" w:styleId="Heading2">
    <w:name w:val="heading 2"/>
    <w:basedOn w:val="Normal"/>
    <w:next w:val="Normal"/>
    <w:link w:val="Heading2Char"/>
    <w:qFormat/>
    <w:rsid w:val="004F79BB"/>
    <w:pPr>
      <w:keepNext/>
      <w:outlineLvl w:val="1"/>
    </w:pPr>
    <w:rPr>
      <w:rFonts w:ascii="Arial" w:eastAsia="Times New Roman" w:hAnsi="Arial"/>
      <w:szCs w:val="24"/>
      <w:u w:val="single"/>
    </w:rPr>
  </w:style>
  <w:style w:type="paragraph" w:styleId="Heading3">
    <w:name w:val="heading 3"/>
    <w:basedOn w:val="Normal"/>
    <w:next w:val="Normal"/>
    <w:link w:val="Heading3Char"/>
    <w:qFormat/>
    <w:rsid w:val="004F79BB"/>
    <w:pPr>
      <w:keepNext/>
      <w:outlineLvl w:val="2"/>
    </w:pPr>
    <w:rPr>
      <w:rFonts w:ascii="Arial" w:eastAsia="Times New Roman" w:hAnsi="Arial"/>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7AE9"/>
    <w:pPr>
      <w:ind w:left="720"/>
      <w:contextualSpacing/>
    </w:pPr>
  </w:style>
  <w:style w:type="table" w:styleId="TableGrid">
    <w:name w:val="Table Grid"/>
    <w:basedOn w:val="TableNormal"/>
    <w:rsid w:val="00C76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85BCB"/>
    <w:rPr>
      <w:color w:val="0000FF" w:themeColor="hyperlink"/>
      <w:u w:val="single"/>
    </w:rPr>
  </w:style>
  <w:style w:type="paragraph" w:styleId="BalloonText">
    <w:name w:val="Balloon Text"/>
    <w:basedOn w:val="Normal"/>
    <w:link w:val="BalloonTextChar"/>
    <w:rsid w:val="00AA776D"/>
    <w:rPr>
      <w:rFonts w:ascii="Tahoma" w:hAnsi="Tahoma" w:cs="Tahoma"/>
      <w:sz w:val="16"/>
      <w:szCs w:val="16"/>
    </w:rPr>
  </w:style>
  <w:style w:type="character" w:customStyle="1" w:styleId="BalloonTextChar">
    <w:name w:val="Balloon Text Char"/>
    <w:basedOn w:val="DefaultParagraphFont"/>
    <w:link w:val="BalloonText"/>
    <w:rsid w:val="00AA776D"/>
    <w:rPr>
      <w:rFonts w:ascii="Tahoma" w:hAnsi="Tahoma" w:cs="Tahoma"/>
      <w:sz w:val="16"/>
      <w:szCs w:val="16"/>
      <w:lang w:val="en-US" w:eastAsia="en-US"/>
    </w:rPr>
  </w:style>
  <w:style w:type="paragraph" w:styleId="Footer">
    <w:name w:val="footer"/>
    <w:basedOn w:val="Normal"/>
    <w:link w:val="FooterChar"/>
    <w:uiPriority w:val="99"/>
    <w:rsid w:val="00DB440A"/>
    <w:pPr>
      <w:tabs>
        <w:tab w:val="center" w:pos="4680"/>
        <w:tab w:val="right" w:pos="9360"/>
      </w:tabs>
    </w:pPr>
    <w:rPr>
      <w:rFonts w:ascii="Arial" w:eastAsia="Times New Roman" w:hAnsi="Arial"/>
      <w:szCs w:val="24"/>
    </w:rPr>
  </w:style>
  <w:style w:type="character" w:customStyle="1" w:styleId="FooterChar">
    <w:name w:val="Footer Char"/>
    <w:basedOn w:val="DefaultParagraphFont"/>
    <w:link w:val="Footer"/>
    <w:uiPriority w:val="99"/>
    <w:rsid w:val="00DB440A"/>
    <w:rPr>
      <w:rFonts w:ascii="Arial" w:eastAsia="Times New Roman" w:hAnsi="Arial"/>
      <w:sz w:val="24"/>
      <w:szCs w:val="24"/>
      <w:lang w:val="en-US" w:eastAsia="en-US"/>
    </w:rPr>
  </w:style>
  <w:style w:type="character" w:customStyle="1" w:styleId="Heading1Char">
    <w:name w:val="Heading 1 Char"/>
    <w:basedOn w:val="DefaultParagraphFont"/>
    <w:link w:val="Heading1"/>
    <w:rsid w:val="004F79BB"/>
    <w:rPr>
      <w:rFonts w:ascii="Arial" w:eastAsia="Times New Roman" w:hAnsi="Arial"/>
      <w:b/>
      <w:bCs/>
      <w:sz w:val="24"/>
      <w:szCs w:val="24"/>
      <w:lang w:val="en-US" w:eastAsia="en-US"/>
    </w:rPr>
  </w:style>
  <w:style w:type="character" w:customStyle="1" w:styleId="Heading2Char">
    <w:name w:val="Heading 2 Char"/>
    <w:basedOn w:val="DefaultParagraphFont"/>
    <w:link w:val="Heading2"/>
    <w:rsid w:val="004F79BB"/>
    <w:rPr>
      <w:rFonts w:ascii="Arial" w:eastAsia="Times New Roman" w:hAnsi="Arial"/>
      <w:sz w:val="24"/>
      <w:szCs w:val="24"/>
      <w:u w:val="single"/>
      <w:lang w:val="en-US" w:eastAsia="en-US"/>
    </w:rPr>
  </w:style>
  <w:style w:type="character" w:customStyle="1" w:styleId="Heading3Char">
    <w:name w:val="Heading 3 Char"/>
    <w:basedOn w:val="DefaultParagraphFont"/>
    <w:link w:val="Heading3"/>
    <w:rsid w:val="004F79BB"/>
    <w:rPr>
      <w:rFonts w:ascii="Arial" w:eastAsia="Times New Roman" w:hAnsi="Arial"/>
      <w:sz w:val="22"/>
      <w:szCs w:val="24"/>
      <w:u w:val="single"/>
      <w:lang w:val="en-US" w:eastAsia="en-US"/>
    </w:rPr>
  </w:style>
  <w:style w:type="paragraph" w:styleId="Title">
    <w:name w:val="Title"/>
    <w:basedOn w:val="Normal"/>
    <w:link w:val="TitleChar"/>
    <w:qFormat/>
    <w:rsid w:val="004F79BB"/>
    <w:pPr>
      <w:jc w:val="center"/>
    </w:pPr>
    <w:rPr>
      <w:rFonts w:ascii="Arial" w:eastAsia="Times New Roman" w:hAnsi="Arial"/>
      <w:szCs w:val="24"/>
      <w:u w:val="single"/>
    </w:rPr>
  </w:style>
  <w:style w:type="character" w:customStyle="1" w:styleId="TitleChar">
    <w:name w:val="Title Char"/>
    <w:basedOn w:val="DefaultParagraphFont"/>
    <w:link w:val="Title"/>
    <w:rsid w:val="004F79BB"/>
    <w:rPr>
      <w:rFonts w:ascii="Arial" w:eastAsia="Times New Roman" w:hAnsi="Arial"/>
      <w:sz w:val="24"/>
      <w:szCs w:val="24"/>
      <w:u w:val="single"/>
      <w:lang w:val="en-US" w:eastAsia="en-US"/>
    </w:rPr>
  </w:style>
  <w:style w:type="paragraph" w:styleId="Header">
    <w:name w:val="header"/>
    <w:basedOn w:val="Normal"/>
    <w:link w:val="HeaderChar"/>
    <w:uiPriority w:val="99"/>
    <w:rsid w:val="004F79BB"/>
    <w:pPr>
      <w:tabs>
        <w:tab w:val="center" w:pos="4680"/>
        <w:tab w:val="right" w:pos="9360"/>
      </w:tabs>
    </w:pPr>
    <w:rPr>
      <w:rFonts w:ascii="Arial" w:eastAsia="Times New Roman" w:hAnsi="Arial"/>
      <w:szCs w:val="24"/>
    </w:rPr>
  </w:style>
  <w:style w:type="character" w:customStyle="1" w:styleId="HeaderChar">
    <w:name w:val="Header Char"/>
    <w:basedOn w:val="DefaultParagraphFont"/>
    <w:link w:val="Header"/>
    <w:uiPriority w:val="99"/>
    <w:rsid w:val="004F79BB"/>
    <w:rPr>
      <w:rFonts w:ascii="Arial" w:eastAsia="Times New Roman" w:hAnsi="Arial"/>
      <w:sz w:val="24"/>
      <w:szCs w:val="24"/>
      <w:lang w:val="en-US" w:eastAsia="en-US"/>
    </w:rPr>
  </w:style>
  <w:style w:type="character" w:styleId="FollowedHyperlink">
    <w:name w:val="FollowedHyperlink"/>
    <w:basedOn w:val="DefaultParagraphFont"/>
    <w:rsid w:val="004F79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4F79BB"/>
    <w:pPr>
      <w:keepNext/>
      <w:jc w:val="center"/>
      <w:outlineLvl w:val="0"/>
    </w:pPr>
    <w:rPr>
      <w:rFonts w:ascii="Arial" w:eastAsia="Times New Roman" w:hAnsi="Arial"/>
      <w:b/>
      <w:bCs/>
      <w:szCs w:val="24"/>
    </w:rPr>
  </w:style>
  <w:style w:type="paragraph" w:styleId="Heading2">
    <w:name w:val="heading 2"/>
    <w:basedOn w:val="Normal"/>
    <w:next w:val="Normal"/>
    <w:link w:val="Heading2Char"/>
    <w:qFormat/>
    <w:rsid w:val="004F79BB"/>
    <w:pPr>
      <w:keepNext/>
      <w:outlineLvl w:val="1"/>
    </w:pPr>
    <w:rPr>
      <w:rFonts w:ascii="Arial" w:eastAsia="Times New Roman" w:hAnsi="Arial"/>
      <w:szCs w:val="24"/>
      <w:u w:val="single"/>
    </w:rPr>
  </w:style>
  <w:style w:type="paragraph" w:styleId="Heading3">
    <w:name w:val="heading 3"/>
    <w:basedOn w:val="Normal"/>
    <w:next w:val="Normal"/>
    <w:link w:val="Heading3Char"/>
    <w:qFormat/>
    <w:rsid w:val="004F79BB"/>
    <w:pPr>
      <w:keepNext/>
      <w:outlineLvl w:val="2"/>
    </w:pPr>
    <w:rPr>
      <w:rFonts w:ascii="Arial" w:eastAsia="Times New Roman" w:hAnsi="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E9"/>
    <w:pPr>
      <w:ind w:left="720"/>
      <w:contextualSpacing/>
    </w:pPr>
  </w:style>
  <w:style w:type="table" w:styleId="TableGrid">
    <w:name w:val="Table Grid"/>
    <w:basedOn w:val="TableNormal"/>
    <w:rsid w:val="00C7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5BCB"/>
    <w:rPr>
      <w:color w:val="0000FF" w:themeColor="hyperlink"/>
      <w:u w:val="single"/>
    </w:rPr>
  </w:style>
  <w:style w:type="paragraph" w:styleId="BalloonText">
    <w:name w:val="Balloon Text"/>
    <w:basedOn w:val="Normal"/>
    <w:link w:val="BalloonTextChar"/>
    <w:rsid w:val="00AA776D"/>
    <w:rPr>
      <w:rFonts w:ascii="Tahoma" w:hAnsi="Tahoma" w:cs="Tahoma"/>
      <w:sz w:val="16"/>
      <w:szCs w:val="16"/>
    </w:rPr>
  </w:style>
  <w:style w:type="character" w:customStyle="1" w:styleId="BalloonTextChar">
    <w:name w:val="Balloon Text Char"/>
    <w:basedOn w:val="DefaultParagraphFont"/>
    <w:link w:val="BalloonText"/>
    <w:rsid w:val="00AA776D"/>
    <w:rPr>
      <w:rFonts w:ascii="Tahoma" w:hAnsi="Tahoma" w:cs="Tahoma"/>
      <w:sz w:val="16"/>
      <w:szCs w:val="16"/>
      <w:lang w:val="en-US" w:eastAsia="en-US"/>
    </w:rPr>
  </w:style>
  <w:style w:type="paragraph" w:styleId="Footer">
    <w:name w:val="footer"/>
    <w:basedOn w:val="Normal"/>
    <w:link w:val="FooterChar"/>
    <w:uiPriority w:val="99"/>
    <w:rsid w:val="00DB440A"/>
    <w:pPr>
      <w:tabs>
        <w:tab w:val="center" w:pos="4680"/>
        <w:tab w:val="right" w:pos="9360"/>
      </w:tabs>
    </w:pPr>
    <w:rPr>
      <w:rFonts w:ascii="Arial" w:eastAsia="Times New Roman" w:hAnsi="Arial"/>
      <w:szCs w:val="24"/>
    </w:rPr>
  </w:style>
  <w:style w:type="character" w:customStyle="1" w:styleId="FooterChar">
    <w:name w:val="Footer Char"/>
    <w:basedOn w:val="DefaultParagraphFont"/>
    <w:link w:val="Footer"/>
    <w:uiPriority w:val="99"/>
    <w:rsid w:val="00DB440A"/>
    <w:rPr>
      <w:rFonts w:ascii="Arial" w:eastAsia="Times New Roman" w:hAnsi="Arial"/>
      <w:sz w:val="24"/>
      <w:szCs w:val="24"/>
      <w:lang w:val="en-US" w:eastAsia="en-US"/>
    </w:rPr>
  </w:style>
  <w:style w:type="character" w:customStyle="1" w:styleId="Heading1Char">
    <w:name w:val="Heading 1 Char"/>
    <w:basedOn w:val="DefaultParagraphFont"/>
    <w:link w:val="Heading1"/>
    <w:rsid w:val="004F79BB"/>
    <w:rPr>
      <w:rFonts w:ascii="Arial" w:eastAsia="Times New Roman" w:hAnsi="Arial"/>
      <w:b/>
      <w:bCs/>
      <w:sz w:val="24"/>
      <w:szCs w:val="24"/>
      <w:lang w:val="en-US" w:eastAsia="en-US"/>
    </w:rPr>
  </w:style>
  <w:style w:type="character" w:customStyle="1" w:styleId="Heading2Char">
    <w:name w:val="Heading 2 Char"/>
    <w:basedOn w:val="DefaultParagraphFont"/>
    <w:link w:val="Heading2"/>
    <w:rsid w:val="004F79BB"/>
    <w:rPr>
      <w:rFonts w:ascii="Arial" w:eastAsia="Times New Roman" w:hAnsi="Arial"/>
      <w:sz w:val="24"/>
      <w:szCs w:val="24"/>
      <w:u w:val="single"/>
      <w:lang w:val="en-US" w:eastAsia="en-US"/>
    </w:rPr>
  </w:style>
  <w:style w:type="character" w:customStyle="1" w:styleId="Heading3Char">
    <w:name w:val="Heading 3 Char"/>
    <w:basedOn w:val="DefaultParagraphFont"/>
    <w:link w:val="Heading3"/>
    <w:rsid w:val="004F79BB"/>
    <w:rPr>
      <w:rFonts w:ascii="Arial" w:eastAsia="Times New Roman" w:hAnsi="Arial"/>
      <w:sz w:val="22"/>
      <w:szCs w:val="24"/>
      <w:u w:val="single"/>
      <w:lang w:val="en-US" w:eastAsia="en-US"/>
    </w:rPr>
  </w:style>
  <w:style w:type="paragraph" w:styleId="Title">
    <w:name w:val="Title"/>
    <w:basedOn w:val="Normal"/>
    <w:link w:val="TitleChar"/>
    <w:qFormat/>
    <w:rsid w:val="004F79BB"/>
    <w:pPr>
      <w:jc w:val="center"/>
    </w:pPr>
    <w:rPr>
      <w:rFonts w:ascii="Arial" w:eastAsia="Times New Roman" w:hAnsi="Arial"/>
      <w:szCs w:val="24"/>
      <w:u w:val="single"/>
    </w:rPr>
  </w:style>
  <w:style w:type="character" w:customStyle="1" w:styleId="TitleChar">
    <w:name w:val="Title Char"/>
    <w:basedOn w:val="DefaultParagraphFont"/>
    <w:link w:val="Title"/>
    <w:rsid w:val="004F79BB"/>
    <w:rPr>
      <w:rFonts w:ascii="Arial" w:eastAsia="Times New Roman" w:hAnsi="Arial"/>
      <w:sz w:val="24"/>
      <w:szCs w:val="24"/>
      <w:u w:val="single"/>
      <w:lang w:val="en-US" w:eastAsia="en-US"/>
    </w:rPr>
  </w:style>
  <w:style w:type="paragraph" w:styleId="Header">
    <w:name w:val="header"/>
    <w:basedOn w:val="Normal"/>
    <w:link w:val="HeaderChar"/>
    <w:uiPriority w:val="99"/>
    <w:rsid w:val="004F79BB"/>
    <w:pPr>
      <w:tabs>
        <w:tab w:val="center" w:pos="4680"/>
        <w:tab w:val="right" w:pos="9360"/>
      </w:tabs>
    </w:pPr>
    <w:rPr>
      <w:rFonts w:ascii="Arial" w:eastAsia="Times New Roman" w:hAnsi="Arial"/>
      <w:szCs w:val="24"/>
    </w:rPr>
  </w:style>
  <w:style w:type="character" w:customStyle="1" w:styleId="HeaderChar">
    <w:name w:val="Header Char"/>
    <w:basedOn w:val="DefaultParagraphFont"/>
    <w:link w:val="Header"/>
    <w:uiPriority w:val="99"/>
    <w:rsid w:val="004F79BB"/>
    <w:rPr>
      <w:rFonts w:ascii="Arial" w:eastAsia="Times New Roman" w:hAnsi="Arial"/>
      <w:sz w:val="24"/>
      <w:szCs w:val="24"/>
      <w:lang w:val="en-US" w:eastAsia="en-US"/>
    </w:rPr>
  </w:style>
  <w:style w:type="character" w:styleId="FollowedHyperlink">
    <w:name w:val="FollowedHyperlink"/>
    <w:basedOn w:val="DefaultParagraphFont"/>
    <w:rsid w:val="004F79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3262</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SYMMES JUNIOR HIGH SCHOOL DEPARTMENT OF MATHEMATICS</vt:lpstr>
    </vt:vector>
  </TitlesOfParts>
  <Company>SybCo</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SYMMES JUNIOR HIGH SCHOOL DEPARTMENT OF MATHEMATICS</dc:title>
  <dc:creator>Sybil &amp; Cory</dc:creator>
  <cp:lastModifiedBy>Owner</cp:lastModifiedBy>
  <cp:revision>4</cp:revision>
  <cp:lastPrinted>2011-08-31T09:22:00Z</cp:lastPrinted>
  <dcterms:created xsi:type="dcterms:W3CDTF">2014-12-08T02:22:00Z</dcterms:created>
  <dcterms:modified xsi:type="dcterms:W3CDTF">2014-12-08T02:28:00Z</dcterms:modified>
</cp:coreProperties>
</file>